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9C8AB" w14:textId="77777777" w:rsidR="006B4A3D" w:rsidRPr="00EB5AB2" w:rsidRDefault="006B4A3D" w:rsidP="008412C3">
      <w:pPr>
        <w:pStyle w:val="Header"/>
        <w:tabs>
          <w:tab w:val="clear" w:pos="4153"/>
          <w:tab w:val="clear" w:pos="8306"/>
        </w:tabs>
        <w:rPr>
          <w:rFonts w:asciiTheme="minorHAnsi" w:hAnsiTheme="minorHAnsi"/>
        </w:rPr>
      </w:pPr>
    </w:p>
    <w:p w14:paraId="23B41287" w14:textId="77777777" w:rsidR="00E71440" w:rsidRPr="00EB5AB2" w:rsidRDefault="00E71440" w:rsidP="00251E4B">
      <w:pPr>
        <w:jc w:val="center"/>
        <w:rPr>
          <w:rFonts w:asciiTheme="minorHAnsi" w:hAnsiTheme="minorHAnsi"/>
          <w:b/>
          <w:iCs/>
          <w:sz w:val="32"/>
          <w:szCs w:val="32"/>
        </w:rPr>
      </w:pPr>
      <w:r w:rsidRPr="00EB5AB2">
        <w:rPr>
          <w:rFonts w:asciiTheme="minorHAnsi" w:hAnsiTheme="minorHAnsi"/>
          <w:b/>
          <w:iCs/>
          <w:sz w:val="32"/>
          <w:szCs w:val="32"/>
        </w:rPr>
        <w:t>Australian Trauma Registry</w:t>
      </w:r>
    </w:p>
    <w:p w14:paraId="4E3786AE" w14:textId="77777777" w:rsidR="00E71440" w:rsidRPr="00EB5AB2" w:rsidRDefault="00E71440" w:rsidP="00EB5AB2">
      <w:pPr>
        <w:autoSpaceDE w:val="0"/>
        <w:autoSpaceDN w:val="0"/>
        <w:adjustRightInd w:val="0"/>
        <w:jc w:val="center"/>
        <w:rPr>
          <w:rFonts w:asciiTheme="minorHAnsi" w:hAnsiTheme="minorHAnsi"/>
          <w:b/>
          <w:i/>
          <w:sz w:val="24"/>
          <w:szCs w:val="24"/>
        </w:rPr>
      </w:pPr>
    </w:p>
    <w:p w14:paraId="43369F8C" w14:textId="77777777" w:rsidR="00E71440" w:rsidRPr="00EB5AB2" w:rsidRDefault="00E71440" w:rsidP="00EB5AB2">
      <w:pPr>
        <w:autoSpaceDE w:val="0"/>
        <w:autoSpaceDN w:val="0"/>
        <w:adjustRightInd w:val="0"/>
        <w:jc w:val="center"/>
        <w:rPr>
          <w:rFonts w:asciiTheme="minorHAnsi" w:hAnsiTheme="minorHAnsi" w:cs="Calibri"/>
          <w:color w:val="001F5F"/>
          <w:sz w:val="32"/>
          <w:szCs w:val="32"/>
        </w:rPr>
      </w:pPr>
      <w:r w:rsidRPr="00EB5AB2">
        <w:rPr>
          <w:rFonts w:asciiTheme="minorHAnsi" w:hAnsiTheme="minorHAnsi" w:cs="Calibri"/>
          <w:b/>
          <w:bCs/>
          <w:color w:val="001F5F"/>
          <w:sz w:val="32"/>
          <w:szCs w:val="32"/>
        </w:rPr>
        <w:t>Bi-National Trauma Minimum Dataset (BNTMDS)</w:t>
      </w:r>
    </w:p>
    <w:p w14:paraId="21938BA3" w14:textId="77777777" w:rsidR="00E71440" w:rsidRPr="00EB5AB2" w:rsidRDefault="00E71440" w:rsidP="009F77FD">
      <w:pPr>
        <w:jc w:val="center"/>
        <w:rPr>
          <w:rFonts w:asciiTheme="minorHAnsi" w:hAnsiTheme="minorHAnsi"/>
          <w:b/>
          <w:i/>
          <w:sz w:val="32"/>
          <w:szCs w:val="32"/>
        </w:rPr>
      </w:pPr>
      <w:r w:rsidRPr="00EB5AB2">
        <w:rPr>
          <w:rFonts w:asciiTheme="minorHAnsi" w:hAnsiTheme="minorHAnsi" w:cs="Calibri"/>
          <w:b/>
          <w:bCs/>
          <w:color w:val="001F5F"/>
          <w:sz w:val="32"/>
          <w:szCs w:val="32"/>
        </w:rPr>
        <w:t>Working Group</w:t>
      </w:r>
    </w:p>
    <w:p w14:paraId="3460B486" w14:textId="77777777" w:rsidR="006D1C63" w:rsidRPr="00EB5AB2" w:rsidRDefault="006D1C63">
      <w:pPr>
        <w:rPr>
          <w:rFonts w:asciiTheme="minorHAnsi" w:hAnsiTheme="minorHAnsi"/>
        </w:rPr>
      </w:pPr>
    </w:p>
    <w:p w14:paraId="7CFA3704" w14:textId="77777777" w:rsidR="006D1C63" w:rsidRPr="00EB5AB2" w:rsidRDefault="00316189" w:rsidP="009F77FD">
      <w:pPr>
        <w:pStyle w:val="Heading2"/>
        <w:rPr>
          <w:rFonts w:asciiTheme="minorHAnsi" w:hAnsiTheme="minorHAnsi"/>
          <w:sz w:val="28"/>
        </w:rPr>
      </w:pPr>
      <w:r w:rsidRPr="00EB5AB2">
        <w:rPr>
          <w:rFonts w:asciiTheme="minorHAnsi" w:hAnsiTheme="minorHAnsi"/>
          <w:sz w:val="28"/>
        </w:rPr>
        <w:t xml:space="preserve">Scope of </w:t>
      </w:r>
      <w:r w:rsidR="00E71440" w:rsidRPr="00EB5AB2">
        <w:rPr>
          <w:rFonts w:asciiTheme="minorHAnsi" w:hAnsiTheme="minorHAnsi"/>
          <w:sz w:val="28"/>
        </w:rPr>
        <w:t>W</w:t>
      </w:r>
      <w:r w:rsidRPr="00EB5AB2">
        <w:rPr>
          <w:rFonts w:asciiTheme="minorHAnsi" w:hAnsiTheme="minorHAnsi"/>
          <w:sz w:val="28"/>
        </w:rPr>
        <w:t>ork</w:t>
      </w:r>
    </w:p>
    <w:p w14:paraId="261D9974" w14:textId="77777777" w:rsidR="006D1C63" w:rsidRPr="00EB5AB2" w:rsidRDefault="006D1C63">
      <w:pPr>
        <w:pStyle w:val="Header"/>
        <w:tabs>
          <w:tab w:val="clear" w:pos="4153"/>
          <w:tab w:val="clear" w:pos="8306"/>
        </w:tabs>
        <w:rPr>
          <w:rFonts w:asciiTheme="minorHAnsi" w:hAnsiTheme="minorHAnsi"/>
        </w:rPr>
      </w:pPr>
    </w:p>
    <w:tbl>
      <w:tblPr>
        <w:tblW w:w="0" w:type="auto"/>
        <w:tblLayout w:type="fixed"/>
        <w:tblLook w:val="0000" w:firstRow="0" w:lastRow="0" w:firstColumn="0" w:lastColumn="0" w:noHBand="0" w:noVBand="0"/>
      </w:tblPr>
      <w:tblGrid>
        <w:gridCol w:w="2093"/>
        <w:gridCol w:w="7761"/>
      </w:tblGrid>
      <w:tr w:rsidR="00CA4C0B" w:rsidRPr="00EB5AB2" w14:paraId="79CC6BAB" w14:textId="77777777" w:rsidTr="00EB5AB2">
        <w:tc>
          <w:tcPr>
            <w:tcW w:w="2093" w:type="dxa"/>
          </w:tcPr>
          <w:p w14:paraId="5894BA80" w14:textId="77777777" w:rsidR="00CA4C0B" w:rsidRPr="00EB5AB2" w:rsidRDefault="00CA4C0B" w:rsidP="006975DD">
            <w:pPr>
              <w:pStyle w:val="Header"/>
              <w:numPr>
                <w:ilvl w:val="0"/>
                <w:numId w:val="3"/>
              </w:numPr>
              <w:tabs>
                <w:tab w:val="clear" w:pos="4153"/>
                <w:tab w:val="clear" w:pos="8306"/>
              </w:tabs>
              <w:rPr>
                <w:rFonts w:asciiTheme="minorHAnsi" w:hAnsiTheme="minorHAnsi"/>
                <w:b/>
                <w:szCs w:val="22"/>
              </w:rPr>
            </w:pPr>
            <w:r w:rsidRPr="00EB5AB2">
              <w:rPr>
                <w:rFonts w:asciiTheme="minorHAnsi" w:hAnsiTheme="minorHAnsi"/>
                <w:b/>
                <w:szCs w:val="22"/>
              </w:rPr>
              <w:t>Background</w:t>
            </w:r>
          </w:p>
        </w:tc>
        <w:tc>
          <w:tcPr>
            <w:tcW w:w="7761" w:type="dxa"/>
          </w:tcPr>
          <w:p w14:paraId="5CC3A5A7" w14:textId="6FFBF5B3" w:rsidR="00EB5AB2" w:rsidRDefault="00511E31" w:rsidP="005064B6">
            <w:pPr>
              <w:ind w:left="113"/>
              <w:jc w:val="both"/>
              <w:rPr>
                <w:rFonts w:asciiTheme="minorHAnsi" w:hAnsiTheme="minorHAnsi"/>
                <w:szCs w:val="22"/>
              </w:rPr>
            </w:pPr>
            <w:r w:rsidRPr="00EB5AB2">
              <w:rPr>
                <w:rFonts w:asciiTheme="minorHAnsi" w:hAnsiTheme="minorHAnsi"/>
                <w:szCs w:val="22"/>
              </w:rPr>
              <w:t xml:space="preserve">The establishment of a national trauma minimum dataset has taken several years to develop. </w:t>
            </w:r>
            <w:r w:rsidR="001C3867" w:rsidRPr="00EB5AB2">
              <w:rPr>
                <w:rFonts w:asciiTheme="minorHAnsi" w:hAnsiTheme="minorHAnsi" w:cs="Calibri"/>
                <w:color w:val="000000"/>
                <w:szCs w:val="22"/>
              </w:rPr>
              <w:t xml:space="preserve">Significant work was undertaken between 2003 and 2006 by the National Trauma Registry Consortium (NTRC), under the chair of Cliff Pollard, which attracted sponsorship </w:t>
            </w:r>
            <w:r w:rsidR="001C3867" w:rsidRPr="00EB5AB2">
              <w:rPr>
                <w:rFonts w:asciiTheme="minorHAnsi" w:hAnsiTheme="minorHAnsi"/>
                <w:szCs w:val="22"/>
              </w:rPr>
              <w:t xml:space="preserve">across three states as well as from </w:t>
            </w:r>
            <w:r w:rsidRPr="00EB5AB2">
              <w:rPr>
                <w:rFonts w:asciiTheme="minorHAnsi" w:hAnsiTheme="minorHAnsi"/>
                <w:szCs w:val="22"/>
              </w:rPr>
              <w:t>the Royal Australasian College of Surgeons (</w:t>
            </w:r>
            <w:r w:rsidR="001C3867" w:rsidRPr="00EB5AB2">
              <w:rPr>
                <w:rFonts w:asciiTheme="minorHAnsi" w:hAnsiTheme="minorHAnsi"/>
                <w:szCs w:val="22"/>
              </w:rPr>
              <w:t>RACS</w:t>
            </w:r>
            <w:r w:rsidRPr="00EB5AB2">
              <w:rPr>
                <w:rFonts w:asciiTheme="minorHAnsi" w:hAnsiTheme="minorHAnsi"/>
                <w:szCs w:val="22"/>
              </w:rPr>
              <w:t>)</w:t>
            </w:r>
            <w:r w:rsidR="001C3867" w:rsidRPr="00EB5AB2">
              <w:rPr>
                <w:rFonts w:asciiTheme="minorHAnsi" w:hAnsiTheme="minorHAnsi"/>
                <w:szCs w:val="22"/>
              </w:rPr>
              <w:t xml:space="preserve">. In particular, the work of the NTRC included the formation of the National Minimum Dataset Working Party </w:t>
            </w:r>
            <w:r w:rsidR="00666821">
              <w:rPr>
                <w:rFonts w:asciiTheme="minorHAnsi" w:hAnsiTheme="minorHAnsi"/>
                <w:szCs w:val="22"/>
              </w:rPr>
              <w:t xml:space="preserve">(NMDWP) </w:t>
            </w:r>
            <w:r w:rsidR="001C3867" w:rsidRPr="00EB5AB2">
              <w:rPr>
                <w:rFonts w:asciiTheme="minorHAnsi" w:hAnsiTheme="minorHAnsi"/>
                <w:szCs w:val="22"/>
              </w:rPr>
              <w:t xml:space="preserve">in 2005. </w:t>
            </w:r>
            <w:r w:rsidRPr="00EB5AB2">
              <w:rPr>
                <w:rFonts w:asciiTheme="minorHAnsi" w:hAnsiTheme="minorHAnsi"/>
                <w:szCs w:val="22"/>
              </w:rPr>
              <w:t>T</w:t>
            </w:r>
            <w:r w:rsidR="001C3867" w:rsidRPr="00EB5AB2">
              <w:rPr>
                <w:rFonts w:asciiTheme="minorHAnsi" w:hAnsiTheme="minorHAnsi"/>
                <w:szCs w:val="22"/>
              </w:rPr>
              <w:t xml:space="preserve">he </w:t>
            </w:r>
            <w:r w:rsidRPr="00EB5AB2">
              <w:rPr>
                <w:rFonts w:asciiTheme="minorHAnsi" w:hAnsiTheme="minorHAnsi"/>
                <w:szCs w:val="22"/>
              </w:rPr>
              <w:t>w</w:t>
            </w:r>
            <w:r w:rsidR="001C3867" w:rsidRPr="00EB5AB2">
              <w:rPr>
                <w:rFonts w:asciiTheme="minorHAnsi" w:hAnsiTheme="minorHAnsi"/>
                <w:szCs w:val="22"/>
              </w:rPr>
              <w:t xml:space="preserve">orking </w:t>
            </w:r>
            <w:r w:rsidRPr="00EB5AB2">
              <w:rPr>
                <w:rFonts w:asciiTheme="minorHAnsi" w:hAnsiTheme="minorHAnsi"/>
                <w:szCs w:val="22"/>
              </w:rPr>
              <w:t>p</w:t>
            </w:r>
            <w:r w:rsidR="001C3867" w:rsidRPr="00EB5AB2">
              <w:rPr>
                <w:rFonts w:asciiTheme="minorHAnsi" w:hAnsiTheme="minorHAnsi"/>
                <w:szCs w:val="22"/>
              </w:rPr>
              <w:t xml:space="preserve">arty </w:t>
            </w:r>
            <w:r w:rsidRPr="00EB5AB2">
              <w:rPr>
                <w:rFonts w:asciiTheme="minorHAnsi" w:hAnsiTheme="minorHAnsi"/>
                <w:szCs w:val="22"/>
              </w:rPr>
              <w:t>conducted thorough investigation</w:t>
            </w:r>
            <w:r w:rsidR="0092581F" w:rsidRPr="00EB5AB2">
              <w:rPr>
                <w:rFonts w:asciiTheme="minorHAnsi" w:hAnsiTheme="minorHAnsi"/>
                <w:szCs w:val="22"/>
              </w:rPr>
              <w:t>s</w:t>
            </w:r>
            <w:r w:rsidRPr="00EB5AB2">
              <w:rPr>
                <w:rFonts w:asciiTheme="minorHAnsi" w:hAnsiTheme="minorHAnsi"/>
                <w:szCs w:val="22"/>
              </w:rPr>
              <w:t xml:space="preserve"> both locally and abroad, looking at international </w:t>
            </w:r>
            <w:r w:rsidR="001C3867" w:rsidRPr="00EB5AB2">
              <w:rPr>
                <w:rFonts w:asciiTheme="minorHAnsi" w:hAnsiTheme="minorHAnsi"/>
                <w:szCs w:val="22"/>
              </w:rPr>
              <w:t>datasets</w:t>
            </w:r>
            <w:r w:rsidRPr="00EB5AB2">
              <w:rPr>
                <w:rFonts w:asciiTheme="minorHAnsi" w:hAnsiTheme="minorHAnsi"/>
                <w:szCs w:val="22"/>
              </w:rPr>
              <w:t xml:space="preserve"> as well as receiving input from </w:t>
            </w:r>
            <w:r w:rsidR="001C3867" w:rsidRPr="00EB5AB2">
              <w:rPr>
                <w:rFonts w:asciiTheme="minorHAnsi" w:hAnsiTheme="minorHAnsi"/>
                <w:szCs w:val="22"/>
              </w:rPr>
              <w:t xml:space="preserve">clinical, quality and data </w:t>
            </w:r>
            <w:r w:rsidR="0092581F" w:rsidRPr="00EB5AB2">
              <w:rPr>
                <w:rFonts w:asciiTheme="minorHAnsi" w:hAnsiTheme="minorHAnsi"/>
                <w:szCs w:val="22"/>
              </w:rPr>
              <w:t xml:space="preserve">focussed professionals </w:t>
            </w:r>
            <w:r w:rsidR="001C3867" w:rsidRPr="00EB5AB2">
              <w:rPr>
                <w:rFonts w:asciiTheme="minorHAnsi" w:hAnsiTheme="minorHAnsi"/>
                <w:szCs w:val="22"/>
              </w:rPr>
              <w:t xml:space="preserve">across Australasia, to produce a draft Bi-National Minimum Dataset (BMDS) </w:t>
            </w:r>
            <w:r w:rsidR="0092581F" w:rsidRPr="00EB5AB2">
              <w:rPr>
                <w:rFonts w:asciiTheme="minorHAnsi" w:hAnsiTheme="minorHAnsi"/>
                <w:szCs w:val="22"/>
              </w:rPr>
              <w:t>in</w:t>
            </w:r>
            <w:r w:rsidR="001C3867" w:rsidRPr="00EB5AB2">
              <w:rPr>
                <w:rFonts w:asciiTheme="minorHAnsi" w:hAnsiTheme="minorHAnsi"/>
                <w:szCs w:val="22"/>
              </w:rPr>
              <w:t xml:space="preserve"> 2006. </w:t>
            </w:r>
            <w:r w:rsidR="0092581F" w:rsidRPr="00EB5AB2">
              <w:rPr>
                <w:rFonts w:asciiTheme="minorHAnsi" w:hAnsiTheme="minorHAnsi"/>
                <w:szCs w:val="22"/>
              </w:rPr>
              <w:t xml:space="preserve">Following the cessation of NTRC funding in 2006, oversight of the dataset passed to the RACS Trauma Quality Improvement Sub-Committee, which recommenced discussions around the BMDS in early 2009. </w:t>
            </w:r>
            <w:r w:rsidR="007D4C5C">
              <w:rPr>
                <w:rFonts w:asciiTheme="minorHAnsi" w:hAnsiTheme="minorHAnsi"/>
                <w:szCs w:val="22"/>
              </w:rPr>
              <w:t>Following the attraction of funding,</w:t>
            </w:r>
            <w:r w:rsidR="0092581F" w:rsidRPr="00EB5AB2">
              <w:rPr>
                <w:rFonts w:asciiTheme="minorHAnsi" w:hAnsiTheme="minorHAnsi"/>
                <w:szCs w:val="22"/>
              </w:rPr>
              <w:t xml:space="preserve"> </w:t>
            </w:r>
            <w:r w:rsidR="007D4C5C">
              <w:rPr>
                <w:rFonts w:asciiTheme="minorHAnsi" w:hAnsiTheme="minorHAnsi"/>
                <w:szCs w:val="22"/>
              </w:rPr>
              <w:t xml:space="preserve">the </w:t>
            </w:r>
            <w:r w:rsidR="007D4C5C" w:rsidRPr="00EB5AB2">
              <w:rPr>
                <w:rFonts w:asciiTheme="minorHAnsi" w:hAnsiTheme="minorHAnsi"/>
                <w:szCs w:val="22"/>
              </w:rPr>
              <w:t>Australian Trauma Quality Improvement Program (</w:t>
            </w:r>
            <w:proofErr w:type="spellStart"/>
            <w:r w:rsidR="007D4C5C" w:rsidRPr="00EB5AB2">
              <w:rPr>
                <w:rFonts w:asciiTheme="minorHAnsi" w:hAnsiTheme="minorHAnsi"/>
                <w:szCs w:val="22"/>
              </w:rPr>
              <w:t>AusTQIP</w:t>
            </w:r>
            <w:proofErr w:type="spellEnd"/>
            <w:r w:rsidR="007D4C5C" w:rsidRPr="00EB5AB2">
              <w:rPr>
                <w:rFonts w:asciiTheme="minorHAnsi" w:hAnsiTheme="minorHAnsi"/>
                <w:szCs w:val="22"/>
              </w:rPr>
              <w:t>)</w:t>
            </w:r>
            <w:r w:rsidR="007D4C5C">
              <w:rPr>
                <w:rFonts w:asciiTheme="minorHAnsi" w:hAnsiTheme="minorHAnsi"/>
                <w:szCs w:val="22"/>
              </w:rPr>
              <w:t xml:space="preserve"> was launched</w:t>
            </w:r>
            <w:r w:rsidR="007D4C5C" w:rsidRPr="00EB5AB2">
              <w:rPr>
                <w:rFonts w:asciiTheme="minorHAnsi" w:hAnsiTheme="minorHAnsi"/>
                <w:szCs w:val="22"/>
              </w:rPr>
              <w:t xml:space="preserve"> </w:t>
            </w:r>
            <w:r w:rsidR="007D4C5C">
              <w:rPr>
                <w:rFonts w:asciiTheme="minorHAnsi" w:hAnsiTheme="minorHAnsi"/>
                <w:szCs w:val="22"/>
              </w:rPr>
              <w:t>i</w:t>
            </w:r>
            <w:r w:rsidR="007D4C5C" w:rsidRPr="00EB5AB2">
              <w:rPr>
                <w:rFonts w:asciiTheme="minorHAnsi" w:hAnsiTheme="minorHAnsi"/>
                <w:szCs w:val="22"/>
              </w:rPr>
              <w:t>n November 2010</w:t>
            </w:r>
            <w:r w:rsidR="007D4C5C">
              <w:rPr>
                <w:rFonts w:asciiTheme="minorHAnsi" w:hAnsiTheme="minorHAnsi"/>
                <w:szCs w:val="22"/>
              </w:rPr>
              <w:t xml:space="preserve">. As a part of this, </w:t>
            </w:r>
            <w:r w:rsidR="00666821">
              <w:rPr>
                <w:rFonts w:asciiTheme="minorHAnsi" w:hAnsiTheme="minorHAnsi"/>
                <w:szCs w:val="22"/>
              </w:rPr>
              <w:t xml:space="preserve">and based on the work of the NMDWP, </w:t>
            </w:r>
            <w:r w:rsidR="0092581F" w:rsidRPr="00EB5AB2">
              <w:rPr>
                <w:rFonts w:asciiTheme="minorHAnsi" w:hAnsiTheme="minorHAnsi"/>
                <w:szCs w:val="22"/>
              </w:rPr>
              <w:t xml:space="preserve">the first version of the BMDS Data Dictionary was </w:t>
            </w:r>
            <w:r w:rsidR="007D4C5C">
              <w:rPr>
                <w:rFonts w:asciiTheme="minorHAnsi" w:hAnsiTheme="minorHAnsi"/>
                <w:szCs w:val="22"/>
              </w:rPr>
              <w:t>drafted and presented by</w:t>
            </w:r>
            <w:r w:rsidR="00666821">
              <w:rPr>
                <w:rFonts w:asciiTheme="minorHAnsi" w:hAnsiTheme="minorHAnsi"/>
                <w:szCs w:val="22"/>
              </w:rPr>
              <w:t xml:space="preserve"> Cameron Palmer.</w:t>
            </w:r>
            <w:r w:rsidR="0092581F" w:rsidRPr="00EB5AB2">
              <w:rPr>
                <w:rFonts w:asciiTheme="minorHAnsi" w:hAnsiTheme="minorHAnsi"/>
                <w:szCs w:val="22"/>
              </w:rPr>
              <w:t xml:space="preserve"> The BMDS has now been adopted and recommended by the </w:t>
            </w:r>
            <w:proofErr w:type="spellStart"/>
            <w:r w:rsidR="0092581F" w:rsidRPr="00EB5AB2">
              <w:rPr>
                <w:rFonts w:asciiTheme="minorHAnsi" w:hAnsiTheme="minorHAnsi"/>
                <w:szCs w:val="22"/>
              </w:rPr>
              <w:t>AusTQIP</w:t>
            </w:r>
            <w:proofErr w:type="spellEnd"/>
            <w:r w:rsidR="0092581F" w:rsidRPr="00EB5AB2">
              <w:rPr>
                <w:rFonts w:asciiTheme="minorHAnsi" w:hAnsiTheme="minorHAnsi"/>
                <w:szCs w:val="22"/>
              </w:rPr>
              <w:t xml:space="preserve"> and the Australian Trauma Registry (ATR) as the minimum standard for the collection of trauma data for national reporting to be aligned with national trauma quality improvement strategies. As such, it has now been renamed the Bi-National Trauma Minimum Dataset (BNTMDS) for Australia and New Zealand.</w:t>
            </w:r>
            <w:r w:rsidR="009F77FD" w:rsidRPr="00EB5AB2">
              <w:rPr>
                <w:rFonts w:asciiTheme="minorHAnsi" w:hAnsiTheme="minorHAnsi"/>
                <w:szCs w:val="22"/>
              </w:rPr>
              <w:t xml:space="preserve"> </w:t>
            </w:r>
            <w:r w:rsidR="005064B6">
              <w:rPr>
                <w:rFonts w:asciiTheme="minorHAnsi" w:hAnsiTheme="minorHAnsi"/>
                <w:szCs w:val="22"/>
              </w:rPr>
              <w:t>A</w:t>
            </w:r>
            <w:r w:rsidR="008E55E9">
              <w:rPr>
                <w:rFonts w:asciiTheme="minorHAnsi" w:hAnsiTheme="minorHAnsi"/>
                <w:szCs w:val="22"/>
              </w:rPr>
              <w:t xml:space="preserve"> BNTMDS Working Group is being </w:t>
            </w:r>
            <w:r w:rsidR="005064B6">
              <w:rPr>
                <w:rFonts w:asciiTheme="minorHAnsi" w:hAnsiTheme="minorHAnsi"/>
                <w:szCs w:val="22"/>
              </w:rPr>
              <w:t>established</w:t>
            </w:r>
            <w:r w:rsidR="008E55E9">
              <w:rPr>
                <w:rFonts w:asciiTheme="minorHAnsi" w:hAnsiTheme="minorHAnsi"/>
                <w:szCs w:val="22"/>
              </w:rPr>
              <w:t xml:space="preserve"> in 2018.</w:t>
            </w:r>
          </w:p>
          <w:p w14:paraId="58B6D9BF" w14:textId="77777777" w:rsidR="008E55E9" w:rsidRPr="00EB5AB2" w:rsidRDefault="008E55E9" w:rsidP="008E55E9">
            <w:pPr>
              <w:ind w:left="113"/>
              <w:jc w:val="both"/>
              <w:rPr>
                <w:rFonts w:asciiTheme="minorHAnsi" w:hAnsiTheme="minorHAnsi"/>
                <w:szCs w:val="22"/>
              </w:rPr>
            </w:pPr>
          </w:p>
        </w:tc>
      </w:tr>
      <w:tr w:rsidR="006D1C63" w:rsidRPr="00EB5AB2" w14:paraId="330A8BF5" w14:textId="77777777" w:rsidTr="00EB5AB2">
        <w:tc>
          <w:tcPr>
            <w:tcW w:w="2093" w:type="dxa"/>
          </w:tcPr>
          <w:p w14:paraId="324B85EB" w14:textId="77777777" w:rsidR="006D1C63" w:rsidRPr="00EB5AB2" w:rsidRDefault="006D1C63" w:rsidP="006975DD">
            <w:pPr>
              <w:pStyle w:val="Header"/>
              <w:numPr>
                <w:ilvl w:val="0"/>
                <w:numId w:val="3"/>
              </w:numPr>
              <w:tabs>
                <w:tab w:val="clear" w:pos="4153"/>
                <w:tab w:val="clear" w:pos="8306"/>
              </w:tabs>
              <w:rPr>
                <w:rFonts w:asciiTheme="minorHAnsi" w:hAnsiTheme="minorHAnsi"/>
                <w:b/>
                <w:szCs w:val="22"/>
              </w:rPr>
            </w:pPr>
            <w:r w:rsidRPr="00EB5AB2">
              <w:rPr>
                <w:rFonts w:asciiTheme="minorHAnsi" w:hAnsiTheme="minorHAnsi"/>
                <w:b/>
                <w:szCs w:val="22"/>
              </w:rPr>
              <w:t>Purpose</w:t>
            </w:r>
          </w:p>
        </w:tc>
        <w:tc>
          <w:tcPr>
            <w:tcW w:w="7761" w:type="dxa"/>
          </w:tcPr>
          <w:p w14:paraId="165D5985" w14:textId="77777777" w:rsidR="008E55E9" w:rsidRDefault="008E55E9" w:rsidP="00D5561B">
            <w:pPr>
              <w:ind w:left="113"/>
              <w:jc w:val="both"/>
              <w:rPr>
                <w:rFonts w:asciiTheme="minorHAnsi" w:hAnsiTheme="minorHAnsi"/>
                <w:szCs w:val="22"/>
              </w:rPr>
            </w:pPr>
            <w:r>
              <w:rPr>
                <w:rFonts w:asciiTheme="minorHAnsi" w:hAnsiTheme="minorHAnsi"/>
                <w:szCs w:val="22"/>
              </w:rPr>
              <w:t>T</w:t>
            </w:r>
            <w:r w:rsidR="009F77FD" w:rsidRPr="00EB5AB2">
              <w:rPr>
                <w:rFonts w:asciiTheme="minorHAnsi" w:hAnsiTheme="minorHAnsi"/>
                <w:szCs w:val="22"/>
              </w:rPr>
              <w:t>o</w:t>
            </w:r>
            <w:r w:rsidR="00250771" w:rsidRPr="00EB5AB2">
              <w:rPr>
                <w:rFonts w:asciiTheme="minorHAnsi" w:hAnsiTheme="minorHAnsi"/>
                <w:szCs w:val="22"/>
              </w:rPr>
              <w:t xml:space="preserve"> </w:t>
            </w:r>
            <w:r w:rsidRPr="00EB5AB2">
              <w:rPr>
                <w:rFonts w:asciiTheme="minorHAnsi" w:hAnsiTheme="minorHAnsi"/>
                <w:szCs w:val="22"/>
              </w:rPr>
              <w:t>ensure the BNTMDS remains both relevant and valid into the future.</w:t>
            </w:r>
            <w:r>
              <w:rPr>
                <w:rFonts w:asciiTheme="minorHAnsi" w:hAnsiTheme="minorHAnsi"/>
                <w:szCs w:val="22"/>
              </w:rPr>
              <w:t xml:space="preserve"> Considerations of changes</w:t>
            </w:r>
            <w:r w:rsidR="00D5561B">
              <w:rPr>
                <w:rFonts w:asciiTheme="minorHAnsi" w:hAnsiTheme="minorHAnsi"/>
                <w:szCs w:val="22"/>
              </w:rPr>
              <w:t>, including modifications, deletions and new additions</w:t>
            </w:r>
            <w:r>
              <w:rPr>
                <w:rFonts w:asciiTheme="minorHAnsi" w:hAnsiTheme="minorHAnsi"/>
                <w:szCs w:val="22"/>
              </w:rPr>
              <w:t xml:space="preserve"> </w:t>
            </w:r>
            <w:r w:rsidR="00D5561B">
              <w:rPr>
                <w:rFonts w:asciiTheme="minorHAnsi" w:hAnsiTheme="minorHAnsi"/>
                <w:szCs w:val="22"/>
              </w:rPr>
              <w:t>to the current version</w:t>
            </w:r>
            <w:r>
              <w:rPr>
                <w:rFonts w:asciiTheme="minorHAnsi" w:hAnsiTheme="minorHAnsi"/>
                <w:szCs w:val="22"/>
              </w:rPr>
              <w:t xml:space="preserve"> will be guided by the following principles: collectability, value add, relevance, utility and confidentiality.</w:t>
            </w:r>
          </w:p>
          <w:p w14:paraId="1640124B" w14:textId="77777777" w:rsidR="006D1C63" w:rsidRPr="00EB5AB2" w:rsidRDefault="006D1C63" w:rsidP="008E55E9">
            <w:pPr>
              <w:ind w:left="113"/>
              <w:jc w:val="both"/>
              <w:rPr>
                <w:rFonts w:asciiTheme="minorHAnsi" w:hAnsiTheme="minorHAnsi"/>
                <w:szCs w:val="22"/>
              </w:rPr>
            </w:pPr>
          </w:p>
        </w:tc>
      </w:tr>
      <w:tr w:rsidR="006D1C63" w:rsidRPr="00EB5AB2" w14:paraId="0C4C8E19" w14:textId="77777777" w:rsidTr="00EB5AB2">
        <w:tc>
          <w:tcPr>
            <w:tcW w:w="2093" w:type="dxa"/>
          </w:tcPr>
          <w:p w14:paraId="36A7FF23" w14:textId="77777777" w:rsidR="006D1C63" w:rsidRPr="00EB5AB2" w:rsidRDefault="00BC56E0" w:rsidP="006975DD">
            <w:pPr>
              <w:pStyle w:val="Header"/>
              <w:numPr>
                <w:ilvl w:val="0"/>
                <w:numId w:val="3"/>
              </w:numPr>
              <w:tabs>
                <w:tab w:val="clear" w:pos="4153"/>
                <w:tab w:val="clear" w:pos="8306"/>
              </w:tabs>
              <w:rPr>
                <w:rFonts w:asciiTheme="minorHAnsi" w:hAnsiTheme="minorHAnsi"/>
                <w:b/>
                <w:szCs w:val="22"/>
              </w:rPr>
            </w:pPr>
            <w:r w:rsidRPr="00EB5AB2">
              <w:rPr>
                <w:rFonts w:asciiTheme="minorHAnsi" w:hAnsiTheme="minorHAnsi"/>
                <w:b/>
                <w:szCs w:val="22"/>
              </w:rPr>
              <w:t>Scope of work</w:t>
            </w:r>
          </w:p>
        </w:tc>
        <w:tc>
          <w:tcPr>
            <w:tcW w:w="7761" w:type="dxa"/>
          </w:tcPr>
          <w:p w14:paraId="65F39FFA" w14:textId="77777777" w:rsidR="002A1B3A" w:rsidRPr="00EB5AB2" w:rsidRDefault="00D3615D" w:rsidP="009827EA">
            <w:pPr>
              <w:pStyle w:val="Default"/>
              <w:numPr>
                <w:ilvl w:val="0"/>
                <w:numId w:val="6"/>
              </w:numPr>
              <w:ind w:left="459" w:hanging="425"/>
              <w:rPr>
                <w:rFonts w:asciiTheme="minorHAnsi" w:hAnsiTheme="minorHAnsi"/>
                <w:sz w:val="22"/>
                <w:szCs w:val="22"/>
              </w:rPr>
            </w:pPr>
            <w:r>
              <w:rPr>
                <w:rFonts w:asciiTheme="minorHAnsi" w:hAnsiTheme="minorHAnsi"/>
                <w:sz w:val="22"/>
                <w:szCs w:val="22"/>
              </w:rPr>
              <w:t>Bi-a</w:t>
            </w:r>
            <w:r w:rsidR="009F77FD" w:rsidRPr="00EB5AB2">
              <w:rPr>
                <w:rFonts w:asciiTheme="minorHAnsi" w:hAnsiTheme="minorHAnsi"/>
                <w:sz w:val="22"/>
                <w:szCs w:val="22"/>
              </w:rPr>
              <w:t>n</w:t>
            </w:r>
            <w:r>
              <w:rPr>
                <w:rFonts w:asciiTheme="minorHAnsi" w:hAnsiTheme="minorHAnsi"/>
                <w:sz w:val="22"/>
                <w:szCs w:val="22"/>
              </w:rPr>
              <w:t>n</w:t>
            </w:r>
            <w:r w:rsidR="009F77FD" w:rsidRPr="00EB5AB2">
              <w:rPr>
                <w:rFonts w:asciiTheme="minorHAnsi" w:hAnsiTheme="minorHAnsi"/>
                <w:sz w:val="22"/>
                <w:szCs w:val="22"/>
              </w:rPr>
              <w:t>ual</w:t>
            </w:r>
            <w:r w:rsidR="005E43EB" w:rsidRPr="00EB5AB2">
              <w:rPr>
                <w:rFonts w:asciiTheme="minorHAnsi" w:hAnsiTheme="minorHAnsi"/>
                <w:sz w:val="22"/>
                <w:szCs w:val="22"/>
              </w:rPr>
              <w:t xml:space="preserve"> review of</w:t>
            </w:r>
            <w:r w:rsidR="00250771" w:rsidRPr="00EB5AB2">
              <w:rPr>
                <w:rFonts w:asciiTheme="minorHAnsi" w:hAnsiTheme="minorHAnsi"/>
                <w:sz w:val="22"/>
                <w:szCs w:val="22"/>
              </w:rPr>
              <w:t xml:space="preserve"> the B</w:t>
            </w:r>
            <w:r w:rsidR="0037679C" w:rsidRPr="00EB5AB2">
              <w:rPr>
                <w:rFonts w:asciiTheme="minorHAnsi" w:hAnsiTheme="minorHAnsi"/>
                <w:sz w:val="22"/>
                <w:szCs w:val="22"/>
              </w:rPr>
              <w:t>NTMDS</w:t>
            </w:r>
            <w:r w:rsidR="002A1B3A" w:rsidRPr="00EB5AB2">
              <w:rPr>
                <w:rFonts w:asciiTheme="minorHAnsi" w:hAnsiTheme="minorHAnsi"/>
                <w:sz w:val="22"/>
                <w:szCs w:val="22"/>
              </w:rPr>
              <w:t xml:space="preserve"> </w:t>
            </w:r>
            <w:r w:rsidR="009827EA">
              <w:rPr>
                <w:rFonts w:asciiTheme="minorHAnsi" w:hAnsiTheme="minorHAnsi"/>
                <w:sz w:val="22"/>
                <w:szCs w:val="22"/>
              </w:rPr>
              <w:t>to ensure it</w:t>
            </w:r>
            <w:r w:rsidR="00250771" w:rsidRPr="00EB5AB2">
              <w:rPr>
                <w:rFonts w:asciiTheme="minorHAnsi" w:hAnsiTheme="minorHAnsi"/>
                <w:sz w:val="22"/>
                <w:szCs w:val="22"/>
              </w:rPr>
              <w:t xml:space="preserve"> </w:t>
            </w:r>
            <w:r w:rsidR="003175E4">
              <w:rPr>
                <w:rFonts w:asciiTheme="minorHAnsi" w:hAnsiTheme="minorHAnsi"/>
                <w:sz w:val="22"/>
                <w:szCs w:val="22"/>
              </w:rPr>
              <w:t xml:space="preserve">remains </w:t>
            </w:r>
            <w:r w:rsidR="00250771" w:rsidRPr="00EB5AB2">
              <w:rPr>
                <w:rFonts w:asciiTheme="minorHAnsi" w:hAnsiTheme="minorHAnsi"/>
                <w:sz w:val="22"/>
                <w:szCs w:val="22"/>
              </w:rPr>
              <w:t>relevant</w:t>
            </w:r>
            <w:r w:rsidR="00CC14A9" w:rsidRPr="00EB5AB2">
              <w:rPr>
                <w:rFonts w:asciiTheme="minorHAnsi" w:hAnsiTheme="minorHAnsi"/>
                <w:sz w:val="22"/>
                <w:szCs w:val="22"/>
              </w:rPr>
              <w:t xml:space="preserve"> </w:t>
            </w:r>
            <w:r w:rsidR="002A1B3A" w:rsidRPr="00EB5AB2">
              <w:rPr>
                <w:rFonts w:asciiTheme="minorHAnsi" w:hAnsiTheme="minorHAnsi"/>
                <w:sz w:val="22"/>
                <w:szCs w:val="22"/>
              </w:rPr>
              <w:t>to key stakeholders</w:t>
            </w:r>
          </w:p>
          <w:p w14:paraId="4E4D37D9" w14:textId="77777777" w:rsidR="008A08C0" w:rsidRDefault="008A08C0" w:rsidP="008A08C0">
            <w:pPr>
              <w:pStyle w:val="Default"/>
              <w:numPr>
                <w:ilvl w:val="0"/>
                <w:numId w:val="6"/>
              </w:numPr>
              <w:ind w:left="459" w:hanging="425"/>
              <w:rPr>
                <w:rFonts w:asciiTheme="minorHAnsi" w:hAnsiTheme="minorHAnsi"/>
                <w:sz w:val="22"/>
                <w:szCs w:val="22"/>
              </w:rPr>
            </w:pPr>
            <w:r>
              <w:rPr>
                <w:rFonts w:asciiTheme="minorHAnsi" w:hAnsiTheme="minorHAnsi"/>
                <w:sz w:val="22"/>
                <w:szCs w:val="22"/>
              </w:rPr>
              <w:t>Process received feedback/request for change forms as per the SOP</w:t>
            </w:r>
          </w:p>
          <w:p w14:paraId="03646D9B" w14:textId="77777777" w:rsidR="008A37AE" w:rsidRPr="00EB5AB2" w:rsidRDefault="00791379" w:rsidP="003175E4">
            <w:pPr>
              <w:pStyle w:val="Default"/>
              <w:numPr>
                <w:ilvl w:val="0"/>
                <w:numId w:val="6"/>
              </w:numPr>
              <w:ind w:left="459" w:hanging="425"/>
              <w:rPr>
                <w:rFonts w:asciiTheme="minorHAnsi" w:hAnsiTheme="minorHAnsi"/>
                <w:sz w:val="22"/>
                <w:szCs w:val="22"/>
              </w:rPr>
            </w:pPr>
            <w:r>
              <w:rPr>
                <w:rFonts w:asciiTheme="minorHAnsi" w:hAnsiTheme="minorHAnsi"/>
                <w:sz w:val="22"/>
                <w:szCs w:val="22"/>
              </w:rPr>
              <w:t>Update</w:t>
            </w:r>
            <w:r w:rsidR="009827EA">
              <w:rPr>
                <w:rFonts w:asciiTheme="minorHAnsi" w:hAnsiTheme="minorHAnsi"/>
                <w:sz w:val="22"/>
                <w:szCs w:val="22"/>
              </w:rPr>
              <w:t>,</w:t>
            </w:r>
            <w:r>
              <w:rPr>
                <w:rFonts w:asciiTheme="minorHAnsi" w:hAnsiTheme="minorHAnsi"/>
                <w:sz w:val="22"/>
                <w:szCs w:val="22"/>
              </w:rPr>
              <w:t xml:space="preserve"> as necessary</w:t>
            </w:r>
            <w:r w:rsidR="009827EA">
              <w:rPr>
                <w:rFonts w:asciiTheme="minorHAnsi" w:hAnsiTheme="minorHAnsi"/>
                <w:sz w:val="22"/>
                <w:szCs w:val="22"/>
              </w:rPr>
              <w:t>,</w:t>
            </w:r>
            <w:r w:rsidR="002A1B3A" w:rsidRPr="00EB5AB2">
              <w:rPr>
                <w:rFonts w:asciiTheme="minorHAnsi" w:hAnsiTheme="minorHAnsi"/>
                <w:sz w:val="22"/>
                <w:szCs w:val="22"/>
              </w:rPr>
              <w:t xml:space="preserve"> </w:t>
            </w:r>
            <w:r>
              <w:rPr>
                <w:rFonts w:asciiTheme="minorHAnsi" w:hAnsiTheme="minorHAnsi"/>
                <w:sz w:val="22"/>
                <w:szCs w:val="22"/>
              </w:rPr>
              <w:t xml:space="preserve">the SOP for </w:t>
            </w:r>
            <w:r w:rsidR="009827EA">
              <w:rPr>
                <w:rFonts w:asciiTheme="minorHAnsi" w:hAnsiTheme="minorHAnsi"/>
                <w:sz w:val="22"/>
                <w:szCs w:val="22"/>
              </w:rPr>
              <w:t xml:space="preserve">the </w:t>
            </w:r>
            <w:r>
              <w:rPr>
                <w:rFonts w:asciiTheme="minorHAnsi" w:hAnsiTheme="minorHAnsi"/>
                <w:sz w:val="22"/>
                <w:szCs w:val="22"/>
              </w:rPr>
              <w:t>feedback/r</w:t>
            </w:r>
            <w:r w:rsidR="008A08C0">
              <w:rPr>
                <w:rFonts w:asciiTheme="minorHAnsi" w:hAnsiTheme="minorHAnsi"/>
                <w:sz w:val="22"/>
                <w:szCs w:val="22"/>
              </w:rPr>
              <w:t>equest for change</w:t>
            </w:r>
            <w:r w:rsidR="009827EA">
              <w:rPr>
                <w:rFonts w:asciiTheme="minorHAnsi" w:hAnsiTheme="minorHAnsi"/>
                <w:sz w:val="22"/>
                <w:szCs w:val="22"/>
              </w:rPr>
              <w:t xml:space="preserve"> process</w:t>
            </w:r>
          </w:p>
          <w:p w14:paraId="3ECD8AC2" w14:textId="77777777" w:rsidR="00791379" w:rsidRDefault="00791379" w:rsidP="008A08C0">
            <w:pPr>
              <w:pStyle w:val="Default"/>
              <w:numPr>
                <w:ilvl w:val="0"/>
                <w:numId w:val="6"/>
              </w:numPr>
              <w:ind w:left="459" w:hanging="425"/>
              <w:rPr>
                <w:rFonts w:asciiTheme="minorHAnsi" w:hAnsiTheme="minorHAnsi"/>
                <w:sz w:val="22"/>
                <w:szCs w:val="22"/>
              </w:rPr>
            </w:pPr>
            <w:r>
              <w:rPr>
                <w:rFonts w:asciiTheme="minorHAnsi" w:hAnsiTheme="minorHAnsi"/>
                <w:sz w:val="22"/>
                <w:szCs w:val="22"/>
              </w:rPr>
              <w:t>Update</w:t>
            </w:r>
            <w:r w:rsidR="009827EA">
              <w:rPr>
                <w:rFonts w:asciiTheme="minorHAnsi" w:hAnsiTheme="minorHAnsi"/>
                <w:sz w:val="22"/>
                <w:szCs w:val="22"/>
              </w:rPr>
              <w:t>,</w:t>
            </w:r>
            <w:r>
              <w:rPr>
                <w:rFonts w:asciiTheme="minorHAnsi" w:hAnsiTheme="minorHAnsi"/>
                <w:sz w:val="22"/>
                <w:szCs w:val="22"/>
              </w:rPr>
              <w:t xml:space="preserve"> as necessary</w:t>
            </w:r>
            <w:r w:rsidR="009827EA">
              <w:rPr>
                <w:rFonts w:asciiTheme="minorHAnsi" w:hAnsiTheme="minorHAnsi"/>
                <w:sz w:val="22"/>
                <w:szCs w:val="22"/>
              </w:rPr>
              <w:t>,</w:t>
            </w:r>
            <w:r>
              <w:rPr>
                <w:rFonts w:asciiTheme="minorHAnsi" w:hAnsiTheme="minorHAnsi"/>
                <w:sz w:val="22"/>
                <w:szCs w:val="22"/>
              </w:rPr>
              <w:t xml:space="preserve"> the </w:t>
            </w:r>
            <w:r w:rsidR="008A08C0">
              <w:rPr>
                <w:rFonts w:asciiTheme="minorHAnsi" w:hAnsiTheme="minorHAnsi"/>
                <w:sz w:val="22"/>
                <w:szCs w:val="22"/>
              </w:rPr>
              <w:t>f</w:t>
            </w:r>
            <w:r>
              <w:rPr>
                <w:rFonts w:asciiTheme="minorHAnsi" w:hAnsiTheme="minorHAnsi"/>
                <w:sz w:val="22"/>
                <w:szCs w:val="22"/>
              </w:rPr>
              <w:t>eedback/request for cha</w:t>
            </w:r>
            <w:r w:rsidR="003175E4">
              <w:rPr>
                <w:rFonts w:asciiTheme="minorHAnsi" w:hAnsiTheme="minorHAnsi"/>
                <w:sz w:val="22"/>
                <w:szCs w:val="22"/>
              </w:rPr>
              <w:t>n</w:t>
            </w:r>
            <w:r>
              <w:rPr>
                <w:rFonts w:asciiTheme="minorHAnsi" w:hAnsiTheme="minorHAnsi"/>
                <w:sz w:val="22"/>
                <w:szCs w:val="22"/>
              </w:rPr>
              <w:t xml:space="preserve">ge </w:t>
            </w:r>
            <w:r w:rsidR="003175E4">
              <w:rPr>
                <w:rFonts w:asciiTheme="minorHAnsi" w:hAnsiTheme="minorHAnsi"/>
                <w:sz w:val="22"/>
                <w:szCs w:val="22"/>
              </w:rPr>
              <w:t>f</w:t>
            </w:r>
            <w:r>
              <w:rPr>
                <w:rFonts w:asciiTheme="minorHAnsi" w:hAnsiTheme="minorHAnsi"/>
                <w:sz w:val="22"/>
                <w:szCs w:val="22"/>
              </w:rPr>
              <w:t>orm</w:t>
            </w:r>
          </w:p>
          <w:p w14:paraId="6E50F7D6" w14:textId="77777777" w:rsidR="00823F61" w:rsidRPr="00EB5AB2" w:rsidRDefault="00823F61" w:rsidP="003175E4">
            <w:pPr>
              <w:pStyle w:val="Default"/>
              <w:numPr>
                <w:ilvl w:val="0"/>
                <w:numId w:val="6"/>
              </w:numPr>
              <w:ind w:left="459" w:hanging="425"/>
              <w:rPr>
                <w:rFonts w:asciiTheme="minorHAnsi" w:hAnsiTheme="minorHAnsi"/>
                <w:sz w:val="22"/>
                <w:szCs w:val="22"/>
              </w:rPr>
            </w:pPr>
            <w:r w:rsidRPr="00EB5AB2">
              <w:rPr>
                <w:rFonts w:asciiTheme="minorHAnsi" w:hAnsiTheme="minorHAnsi"/>
                <w:sz w:val="22"/>
                <w:szCs w:val="22"/>
              </w:rPr>
              <w:t xml:space="preserve">Promote the use </w:t>
            </w:r>
            <w:r w:rsidR="008A37AE" w:rsidRPr="00EB5AB2">
              <w:rPr>
                <w:rFonts w:asciiTheme="minorHAnsi" w:hAnsiTheme="minorHAnsi"/>
                <w:sz w:val="22"/>
                <w:szCs w:val="22"/>
              </w:rPr>
              <w:t xml:space="preserve">of </w:t>
            </w:r>
            <w:r w:rsidRPr="00EB5AB2">
              <w:rPr>
                <w:rFonts w:asciiTheme="minorHAnsi" w:hAnsiTheme="minorHAnsi"/>
                <w:sz w:val="22"/>
                <w:szCs w:val="22"/>
              </w:rPr>
              <w:t xml:space="preserve">the </w:t>
            </w:r>
            <w:r w:rsidR="005E43EB" w:rsidRPr="00EB5AB2">
              <w:rPr>
                <w:rFonts w:asciiTheme="minorHAnsi" w:hAnsiTheme="minorHAnsi"/>
                <w:sz w:val="22"/>
                <w:szCs w:val="22"/>
              </w:rPr>
              <w:t>B</w:t>
            </w:r>
            <w:r w:rsidRPr="00EB5AB2">
              <w:rPr>
                <w:rFonts w:asciiTheme="minorHAnsi" w:hAnsiTheme="minorHAnsi"/>
                <w:sz w:val="22"/>
                <w:szCs w:val="22"/>
              </w:rPr>
              <w:t>NTMDS</w:t>
            </w:r>
            <w:r w:rsidR="005E43EB" w:rsidRPr="00EB5AB2">
              <w:rPr>
                <w:rFonts w:asciiTheme="minorHAnsi" w:hAnsiTheme="minorHAnsi"/>
                <w:sz w:val="22"/>
                <w:szCs w:val="22"/>
              </w:rPr>
              <w:t xml:space="preserve"> within </w:t>
            </w:r>
            <w:r w:rsidR="00CC14A9" w:rsidRPr="00EB5AB2">
              <w:rPr>
                <w:rFonts w:asciiTheme="minorHAnsi" w:hAnsiTheme="minorHAnsi"/>
                <w:sz w:val="22"/>
                <w:szCs w:val="22"/>
              </w:rPr>
              <w:t xml:space="preserve">member </w:t>
            </w:r>
            <w:r w:rsidR="005E43EB" w:rsidRPr="00EB5AB2">
              <w:rPr>
                <w:rFonts w:asciiTheme="minorHAnsi" w:hAnsiTheme="minorHAnsi"/>
                <w:sz w:val="22"/>
                <w:szCs w:val="22"/>
              </w:rPr>
              <w:t>jurisdictions and nationally</w:t>
            </w:r>
          </w:p>
          <w:p w14:paraId="3340B1E6" w14:textId="77777777" w:rsidR="008B451C" w:rsidRPr="003175E4" w:rsidRDefault="00812FC2" w:rsidP="003175E4">
            <w:pPr>
              <w:pStyle w:val="Default"/>
              <w:numPr>
                <w:ilvl w:val="0"/>
                <w:numId w:val="6"/>
              </w:numPr>
              <w:ind w:left="459" w:hanging="425"/>
              <w:rPr>
                <w:rFonts w:asciiTheme="minorHAnsi" w:hAnsiTheme="minorHAnsi"/>
                <w:sz w:val="22"/>
                <w:szCs w:val="22"/>
              </w:rPr>
            </w:pPr>
            <w:r w:rsidRPr="003175E4">
              <w:rPr>
                <w:rFonts w:asciiTheme="minorHAnsi" w:hAnsiTheme="minorHAnsi"/>
                <w:sz w:val="22"/>
                <w:szCs w:val="22"/>
              </w:rPr>
              <w:t xml:space="preserve">Validate the </w:t>
            </w:r>
            <w:r w:rsidR="005E43EB" w:rsidRPr="003175E4">
              <w:rPr>
                <w:rFonts w:asciiTheme="minorHAnsi" w:hAnsiTheme="minorHAnsi"/>
                <w:sz w:val="22"/>
                <w:szCs w:val="22"/>
              </w:rPr>
              <w:t>B</w:t>
            </w:r>
            <w:r w:rsidR="00823F61" w:rsidRPr="003175E4">
              <w:rPr>
                <w:rFonts w:asciiTheme="minorHAnsi" w:hAnsiTheme="minorHAnsi"/>
                <w:sz w:val="22"/>
                <w:szCs w:val="22"/>
              </w:rPr>
              <w:t>NT</w:t>
            </w:r>
            <w:r w:rsidRPr="003175E4">
              <w:rPr>
                <w:rFonts w:asciiTheme="minorHAnsi" w:hAnsiTheme="minorHAnsi"/>
                <w:sz w:val="22"/>
                <w:szCs w:val="22"/>
              </w:rPr>
              <w:t>MD</w:t>
            </w:r>
            <w:r w:rsidR="00823F61" w:rsidRPr="003175E4">
              <w:rPr>
                <w:rFonts w:asciiTheme="minorHAnsi" w:hAnsiTheme="minorHAnsi"/>
                <w:sz w:val="22"/>
                <w:szCs w:val="22"/>
              </w:rPr>
              <w:t>S</w:t>
            </w:r>
            <w:r w:rsidRPr="003175E4">
              <w:rPr>
                <w:rFonts w:asciiTheme="minorHAnsi" w:hAnsiTheme="minorHAnsi"/>
                <w:sz w:val="22"/>
                <w:szCs w:val="22"/>
              </w:rPr>
              <w:t xml:space="preserve"> and </w:t>
            </w:r>
            <w:r w:rsidR="003175E4" w:rsidRPr="003175E4">
              <w:rPr>
                <w:rFonts w:asciiTheme="minorHAnsi" w:hAnsiTheme="minorHAnsi"/>
                <w:sz w:val="22"/>
                <w:szCs w:val="22"/>
              </w:rPr>
              <w:t>re-</w:t>
            </w:r>
            <w:r w:rsidRPr="003175E4">
              <w:rPr>
                <w:rFonts w:asciiTheme="minorHAnsi" w:hAnsiTheme="minorHAnsi"/>
                <w:sz w:val="22"/>
                <w:szCs w:val="22"/>
              </w:rPr>
              <w:t>s</w:t>
            </w:r>
            <w:bookmarkStart w:id="0" w:name="_GoBack"/>
            <w:bookmarkEnd w:id="0"/>
            <w:r w:rsidRPr="003175E4">
              <w:rPr>
                <w:rFonts w:asciiTheme="minorHAnsi" w:hAnsiTheme="minorHAnsi"/>
                <w:sz w:val="22"/>
                <w:szCs w:val="22"/>
              </w:rPr>
              <w:t xml:space="preserve">ubmit </w:t>
            </w:r>
            <w:r w:rsidR="003175E4" w:rsidRPr="003175E4">
              <w:rPr>
                <w:rFonts w:asciiTheme="minorHAnsi" w:hAnsiTheme="minorHAnsi"/>
                <w:sz w:val="22"/>
                <w:szCs w:val="22"/>
              </w:rPr>
              <w:t>new version</w:t>
            </w:r>
            <w:r w:rsidR="008A08C0">
              <w:rPr>
                <w:rFonts w:asciiTheme="minorHAnsi" w:hAnsiTheme="minorHAnsi"/>
                <w:sz w:val="22"/>
                <w:szCs w:val="22"/>
              </w:rPr>
              <w:t>s</w:t>
            </w:r>
            <w:r w:rsidR="003175E4" w:rsidRPr="003175E4">
              <w:rPr>
                <w:rFonts w:asciiTheme="minorHAnsi" w:hAnsiTheme="minorHAnsi"/>
                <w:sz w:val="22"/>
                <w:szCs w:val="22"/>
              </w:rPr>
              <w:t xml:space="preserve"> </w:t>
            </w:r>
            <w:r w:rsidRPr="003175E4">
              <w:rPr>
                <w:rFonts w:asciiTheme="minorHAnsi" w:hAnsiTheme="minorHAnsi"/>
                <w:sz w:val="22"/>
                <w:szCs w:val="22"/>
              </w:rPr>
              <w:t xml:space="preserve">for publication in the </w:t>
            </w:r>
            <w:proofErr w:type="spellStart"/>
            <w:r w:rsidRPr="003175E4">
              <w:rPr>
                <w:rFonts w:asciiTheme="minorHAnsi" w:hAnsiTheme="minorHAnsi"/>
                <w:sz w:val="22"/>
                <w:szCs w:val="22"/>
              </w:rPr>
              <w:t>Me</w:t>
            </w:r>
            <w:r w:rsidR="00823F61" w:rsidRPr="003175E4">
              <w:rPr>
                <w:rFonts w:asciiTheme="minorHAnsi" w:hAnsiTheme="minorHAnsi"/>
                <w:sz w:val="22"/>
                <w:szCs w:val="22"/>
              </w:rPr>
              <w:t>TEOR</w:t>
            </w:r>
            <w:proofErr w:type="spellEnd"/>
            <w:r w:rsidR="00823F61" w:rsidRPr="003175E4">
              <w:rPr>
                <w:rFonts w:asciiTheme="minorHAnsi" w:hAnsiTheme="minorHAnsi"/>
                <w:sz w:val="22"/>
                <w:szCs w:val="22"/>
              </w:rPr>
              <w:t xml:space="preserve"> National Health Dictionary</w:t>
            </w:r>
          </w:p>
          <w:p w14:paraId="53F5806C" w14:textId="77777777" w:rsidR="006D1C63" w:rsidRPr="00EB5AB2" w:rsidRDefault="006D1C63" w:rsidP="00EB5AB2">
            <w:pPr>
              <w:pStyle w:val="Default"/>
              <w:rPr>
                <w:rFonts w:asciiTheme="minorHAnsi" w:hAnsiTheme="minorHAnsi"/>
                <w:sz w:val="22"/>
                <w:szCs w:val="22"/>
              </w:rPr>
            </w:pPr>
          </w:p>
        </w:tc>
      </w:tr>
      <w:tr w:rsidR="006D1C63" w:rsidRPr="00EB5AB2" w14:paraId="3B9D2711" w14:textId="77777777" w:rsidTr="00EB5AB2">
        <w:trPr>
          <w:cantSplit/>
        </w:trPr>
        <w:tc>
          <w:tcPr>
            <w:tcW w:w="2093" w:type="dxa"/>
          </w:tcPr>
          <w:p w14:paraId="6FF406E8" w14:textId="77777777" w:rsidR="006D1C63" w:rsidRPr="00EB5AB2" w:rsidRDefault="006D1C63" w:rsidP="006975DD">
            <w:pPr>
              <w:pStyle w:val="Header"/>
              <w:numPr>
                <w:ilvl w:val="0"/>
                <w:numId w:val="3"/>
              </w:numPr>
              <w:tabs>
                <w:tab w:val="clear" w:pos="4153"/>
                <w:tab w:val="clear" w:pos="8306"/>
              </w:tabs>
              <w:rPr>
                <w:rFonts w:asciiTheme="minorHAnsi" w:hAnsiTheme="minorHAnsi"/>
                <w:b/>
              </w:rPr>
            </w:pPr>
            <w:r w:rsidRPr="00EB5AB2">
              <w:rPr>
                <w:rFonts w:asciiTheme="minorHAnsi" w:hAnsiTheme="minorHAnsi"/>
                <w:b/>
              </w:rPr>
              <w:lastRenderedPageBreak/>
              <w:t>Membership</w:t>
            </w:r>
          </w:p>
        </w:tc>
        <w:tc>
          <w:tcPr>
            <w:tcW w:w="7761" w:type="dxa"/>
          </w:tcPr>
          <w:p w14:paraId="7FB9EA76" w14:textId="77777777" w:rsidR="002F6FE7" w:rsidRPr="00EB5AB2" w:rsidRDefault="002F6FE7" w:rsidP="00E31278">
            <w:pPr>
              <w:tabs>
                <w:tab w:val="num" w:pos="884"/>
              </w:tabs>
              <w:spacing w:after="60"/>
              <w:ind w:left="318"/>
              <w:rPr>
                <w:rFonts w:asciiTheme="minorHAnsi" w:hAnsiTheme="minorHAnsi"/>
              </w:rPr>
            </w:pPr>
            <w:r w:rsidRPr="00EB5AB2">
              <w:rPr>
                <w:rFonts w:asciiTheme="minorHAnsi" w:hAnsiTheme="minorHAnsi"/>
              </w:rPr>
              <w:t>Membership will consist of the following but not limited to:</w:t>
            </w:r>
          </w:p>
          <w:p w14:paraId="1A64BE8F" w14:textId="71730ED8" w:rsidR="001D5EB9" w:rsidRDefault="00657762" w:rsidP="00657762">
            <w:pPr>
              <w:pStyle w:val="ListParagraph"/>
              <w:numPr>
                <w:ilvl w:val="0"/>
                <w:numId w:val="5"/>
              </w:numPr>
              <w:tabs>
                <w:tab w:val="left" w:pos="600"/>
              </w:tabs>
              <w:spacing w:after="60"/>
              <w:ind w:left="600" w:hanging="283"/>
              <w:rPr>
                <w:rFonts w:asciiTheme="minorHAnsi" w:hAnsiTheme="minorHAnsi"/>
              </w:rPr>
            </w:pPr>
            <w:r>
              <w:rPr>
                <w:rFonts w:asciiTheme="minorHAnsi" w:hAnsiTheme="minorHAnsi"/>
              </w:rPr>
              <w:t>Chair</w:t>
            </w:r>
            <w:r w:rsidR="00F95F7B" w:rsidRPr="00EB5AB2">
              <w:rPr>
                <w:rFonts w:asciiTheme="minorHAnsi" w:hAnsiTheme="minorHAnsi"/>
              </w:rPr>
              <w:t xml:space="preserve"> </w:t>
            </w:r>
            <w:r w:rsidR="00CA2106" w:rsidRPr="00EB5AB2">
              <w:rPr>
                <w:rFonts w:asciiTheme="minorHAnsi" w:hAnsiTheme="minorHAnsi"/>
              </w:rPr>
              <w:t>–</w:t>
            </w:r>
            <w:r w:rsidR="00F95F7B" w:rsidRPr="00EB5AB2">
              <w:rPr>
                <w:rFonts w:asciiTheme="minorHAnsi" w:hAnsiTheme="minorHAnsi"/>
              </w:rPr>
              <w:t xml:space="preserve"> </w:t>
            </w:r>
            <w:r>
              <w:rPr>
                <w:rFonts w:asciiTheme="minorHAnsi" w:hAnsiTheme="minorHAnsi"/>
              </w:rPr>
              <w:t>Professor Peter Cameron</w:t>
            </w:r>
          </w:p>
          <w:p w14:paraId="7DA12F3A" w14:textId="60512E39" w:rsidR="00657762" w:rsidRPr="00EB5AB2" w:rsidRDefault="00657762" w:rsidP="00657762">
            <w:pPr>
              <w:pStyle w:val="ListParagraph"/>
              <w:numPr>
                <w:ilvl w:val="0"/>
                <w:numId w:val="5"/>
              </w:numPr>
              <w:tabs>
                <w:tab w:val="left" w:pos="600"/>
              </w:tabs>
              <w:spacing w:after="60"/>
              <w:ind w:left="600" w:hanging="283"/>
              <w:rPr>
                <w:rFonts w:asciiTheme="minorHAnsi" w:hAnsiTheme="minorHAnsi"/>
              </w:rPr>
            </w:pPr>
            <w:r>
              <w:rPr>
                <w:rFonts w:asciiTheme="minorHAnsi" w:hAnsiTheme="minorHAnsi"/>
              </w:rPr>
              <w:t>ATR Manager</w:t>
            </w:r>
          </w:p>
          <w:p w14:paraId="25EF3A02" w14:textId="77777777" w:rsidR="00F95F7B" w:rsidRPr="00EB5AB2" w:rsidRDefault="00CA2106" w:rsidP="002F6FE7">
            <w:pPr>
              <w:pStyle w:val="ListParagraph"/>
              <w:numPr>
                <w:ilvl w:val="0"/>
                <w:numId w:val="5"/>
              </w:numPr>
              <w:tabs>
                <w:tab w:val="left" w:pos="600"/>
              </w:tabs>
              <w:spacing w:after="60"/>
              <w:ind w:left="600" w:hanging="283"/>
              <w:rPr>
                <w:rFonts w:asciiTheme="minorHAnsi" w:hAnsiTheme="minorHAnsi"/>
              </w:rPr>
            </w:pPr>
            <w:r w:rsidRPr="00EB5AB2">
              <w:rPr>
                <w:rFonts w:asciiTheme="minorHAnsi" w:hAnsiTheme="minorHAnsi"/>
              </w:rPr>
              <w:t xml:space="preserve">Trauma Registry </w:t>
            </w:r>
            <w:r w:rsidR="00F95F7B" w:rsidRPr="00EB5AB2">
              <w:rPr>
                <w:rFonts w:asciiTheme="minorHAnsi" w:hAnsiTheme="minorHAnsi"/>
              </w:rPr>
              <w:t>representative</w:t>
            </w:r>
            <w:r w:rsidR="009A579A" w:rsidRPr="00EB5AB2">
              <w:rPr>
                <w:rFonts w:asciiTheme="minorHAnsi" w:hAnsiTheme="minorHAnsi"/>
              </w:rPr>
              <w:t>s</w:t>
            </w:r>
            <w:r w:rsidR="002F6FE7" w:rsidRPr="00EB5AB2">
              <w:rPr>
                <w:rFonts w:asciiTheme="minorHAnsi" w:hAnsiTheme="minorHAnsi"/>
              </w:rPr>
              <w:t>:</w:t>
            </w:r>
          </w:p>
          <w:p w14:paraId="65913232" w14:textId="77777777" w:rsidR="0037679C" w:rsidRPr="00EB5AB2" w:rsidRDefault="0037679C" w:rsidP="006975DD">
            <w:pPr>
              <w:numPr>
                <w:ilvl w:val="0"/>
                <w:numId w:val="4"/>
              </w:numPr>
              <w:spacing w:after="60"/>
              <w:rPr>
                <w:rFonts w:asciiTheme="minorHAnsi" w:hAnsiTheme="minorHAnsi"/>
              </w:rPr>
            </w:pPr>
            <w:r w:rsidRPr="00EB5AB2">
              <w:rPr>
                <w:rFonts w:asciiTheme="minorHAnsi" w:hAnsiTheme="minorHAnsi"/>
              </w:rPr>
              <w:t>Australian Capital Territory</w:t>
            </w:r>
          </w:p>
          <w:p w14:paraId="0E3F8F58" w14:textId="77777777" w:rsidR="0037679C" w:rsidRPr="00EB5AB2" w:rsidRDefault="0037679C" w:rsidP="006975DD">
            <w:pPr>
              <w:numPr>
                <w:ilvl w:val="0"/>
                <w:numId w:val="4"/>
              </w:numPr>
              <w:spacing w:after="60"/>
              <w:rPr>
                <w:rFonts w:asciiTheme="minorHAnsi" w:hAnsiTheme="minorHAnsi"/>
              </w:rPr>
            </w:pPr>
            <w:smartTag w:uri="urn:schemas-microsoft-com:office:smarttags" w:element="State">
              <w:smartTag w:uri="urn:schemas-microsoft-com:office:smarttags" w:element="place">
                <w:r w:rsidRPr="00EB5AB2">
                  <w:rPr>
                    <w:rFonts w:asciiTheme="minorHAnsi" w:hAnsiTheme="minorHAnsi"/>
                  </w:rPr>
                  <w:t>New South Wales</w:t>
                </w:r>
              </w:smartTag>
            </w:smartTag>
          </w:p>
          <w:p w14:paraId="376ADB04" w14:textId="77777777" w:rsidR="0037679C" w:rsidRPr="00EB5AB2" w:rsidRDefault="0037679C" w:rsidP="006975DD">
            <w:pPr>
              <w:numPr>
                <w:ilvl w:val="0"/>
                <w:numId w:val="4"/>
              </w:numPr>
              <w:spacing w:after="60"/>
              <w:rPr>
                <w:rFonts w:asciiTheme="minorHAnsi" w:hAnsiTheme="minorHAnsi"/>
              </w:rPr>
            </w:pPr>
            <w:smartTag w:uri="urn:schemas-microsoft-com:office:smarttags" w:element="State">
              <w:smartTag w:uri="urn:schemas-microsoft-com:office:smarttags" w:element="place">
                <w:r w:rsidRPr="00EB5AB2">
                  <w:rPr>
                    <w:rFonts w:asciiTheme="minorHAnsi" w:hAnsiTheme="minorHAnsi"/>
                  </w:rPr>
                  <w:t>Northern Territory</w:t>
                </w:r>
              </w:smartTag>
            </w:smartTag>
          </w:p>
          <w:p w14:paraId="1960FD33" w14:textId="77777777" w:rsidR="0037679C" w:rsidRPr="00EB5AB2" w:rsidRDefault="0037679C" w:rsidP="006975DD">
            <w:pPr>
              <w:numPr>
                <w:ilvl w:val="0"/>
                <w:numId w:val="4"/>
              </w:numPr>
              <w:spacing w:after="60"/>
              <w:rPr>
                <w:rFonts w:asciiTheme="minorHAnsi" w:hAnsiTheme="minorHAnsi"/>
              </w:rPr>
            </w:pPr>
            <w:smartTag w:uri="urn:schemas-microsoft-com:office:smarttags" w:element="State">
              <w:smartTag w:uri="urn:schemas-microsoft-com:office:smarttags" w:element="place">
                <w:r w:rsidRPr="00EB5AB2">
                  <w:rPr>
                    <w:rFonts w:asciiTheme="minorHAnsi" w:hAnsiTheme="minorHAnsi"/>
                  </w:rPr>
                  <w:t>Queensland</w:t>
                </w:r>
              </w:smartTag>
            </w:smartTag>
          </w:p>
          <w:p w14:paraId="38DE51B6" w14:textId="77777777" w:rsidR="0037679C" w:rsidRPr="00EB5AB2" w:rsidRDefault="0037679C" w:rsidP="006975DD">
            <w:pPr>
              <w:numPr>
                <w:ilvl w:val="0"/>
                <w:numId w:val="4"/>
              </w:numPr>
              <w:spacing w:after="60"/>
              <w:rPr>
                <w:rFonts w:asciiTheme="minorHAnsi" w:hAnsiTheme="minorHAnsi"/>
              </w:rPr>
            </w:pPr>
            <w:smartTag w:uri="urn:schemas-microsoft-com:office:smarttags" w:element="State">
              <w:smartTag w:uri="urn:schemas-microsoft-com:office:smarttags" w:element="place">
                <w:r w:rsidRPr="00EB5AB2">
                  <w:rPr>
                    <w:rFonts w:asciiTheme="minorHAnsi" w:hAnsiTheme="minorHAnsi"/>
                  </w:rPr>
                  <w:t>South Australia</w:t>
                </w:r>
              </w:smartTag>
            </w:smartTag>
          </w:p>
          <w:p w14:paraId="43F19832" w14:textId="77777777" w:rsidR="0037679C" w:rsidRPr="00EB5AB2" w:rsidRDefault="0037679C" w:rsidP="006975DD">
            <w:pPr>
              <w:numPr>
                <w:ilvl w:val="0"/>
                <w:numId w:val="4"/>
              </w:numPr>
              <w:spacing w:after="60"/>
              <w:rPr>
                <w:rFonts w:asciiTheme="minorHAnsi" w:hAnsiTheme="minorHAnsi"/>
              </w:rPr>
            </w:pPr>
            <w:r w:rsidRPr="00EB5AB2">
              <w:rPr>
                <w:rFonts w:asciiTheme="minorHAnsi" w:hAnsiTheme="minorHAnsi"/>
              </w:rPr>
              <w:t>Tasmania</w:t>
            </w:r>
          </w:p>
          <w:p w14:paraId="26689147" w14:textId="77777777" w:rsidR="0037679C" w:rsidRPr="00EB5AB2" w:rsidRDefault="0037679C" w:rsidP="006975DD">
            <w:pPr>
              <w:numPr>
                <w:ilvl w:val="0"/>
                <w:numId w:val="4"/>
              </w:numPr>
              <w:spacing w:after="60"/>
              <w:rPr>
                <w:rFonts w:asciiTheme="minorHAnsi" w:hAnsiTheme="minorHAnsi"/>
              </w:rPr>
            </w:pPr>
            <w:smartTag w:uri="urn:schemas-microsoft-com:office:smarttags" w:element="State">
              <w:smartTag w:uri="urn:schemas-microsoft-com:office:smarttags" w:element="place">
                <w:r w:rsidRPr="00EB5AB2">
                  <w:rPr>
                    <w:rFonts w:asciiTheme="minorHAnsi" w:hAnsiTheme="minorHAnsi"/>
                  </w:rPr>
                  <w:t>Victoria</w:t>
                </w:r>
              </w:smartTag>
            </w:smartTag>
          </w:p>
          <w:p w14:paraId="149A25D7" w14:textId="77777777" w:rsidR="006D1C63" w:rsidRDefault="0037679C" w:rsidP="006975DD">
            <w:pPr>
              <w:numPr>
                <w:ilvl w:val="0"/>
                <w:numId w:val="4"/>
              </w:numPr>
              <w:spacing w:after="60"/>
              <w:rPr>
                <w:rFonts w:asciiTheme="minorHAnsi" w:hAnsiTheme="minorHAnsi"/>
              </w:rPr>
            </w:pPr>
            <w:r w:rsidRPr="00EB5AB2">
              <w:rPr>
                <w:rFonts w:asciiTheme="minorHAnsi" w:hAnsiTheme="minorHAnsi"/>
              </w:rPr>
              <w:t>Western Australia</w:t>
            </w:r>
          </w:p>
          <w:p w14:paraId="78AA62CC" w14:textId="77777777" w:rsidR="00666821" w:rsidRPr="00666821" w:rsidRDefault="00CC59A1" w:rsidP="00666821">
            <w:pPr>
              <w:numPr>
                <w:ilvl w:val="0"/>
                <w:numId w:val="4"/>
              </w:numPr>
              <w:spacing w:after="60"/>
            </w:pPr>
            <w:r>
              <w:rPr>
                <w:rFonts w:asciiTheme="minorHAnsi" w:hAnsiTheme="minorHAnsi"/>
              </w:rPr>
              <w:t>New Zealand</w:t>
            </w:r>
          </w:p>
        </w:tc>
      </w:tr>
      <w:tr w:rsidR="00D94EB5" w:rsidRPr="00EB5AB2" w14:paraId="1877143B" w14:textId="77777777" w:rsidTr="00EB5AB2">
        <w:trPr>
          <w:cantSplit/>
        </w:trPr>
        <w:tc>
          <w:tcPr>
            <w:tcW w:w="2093" w:type="dxa"/>
          </w:tcPr>
          <w:p w14:paraId="16F093DD" w14:textId="2B9DD06A" w:rsidR="00102FC5" w:rsidRPr="00EB5AB2" w:rsidRDefault="00102FC5" w:rsidP="00102FC5">
            <w:pPr>
              <w:pStyle w:val="Header"/>
              <w:tabs>
                <w:tab w:val="clear" w:pos="4153"/>
                <w:tab w:val="clear" w:pos="8306"/>
              </w:tabs>
              <w:rPr>
                <w:rFonts w:asciiTheme="minorHAnsi" w:hAnsiTheme="minorHAnsi"/>
                <w:b/>
              </w:rPr>
            </w:pPr>
          </w:p>
          <w:p w14:paraId="26655336" w14:textId="77777777" w:rsidR="00D94EB5" w:rsidRPr="00EB5AB2" w:rsidRDefault="00D94EB5" w:rsidP="006975DD">
            <w:pPr>
              <w:pStyle w:val="Header"/>
              <w:numPr>
                <w:ilvl w:val="0"/>
                <w:numId w:val="3"/>
              </w:numPr>
              <w:tabs>
                <w:tab w:val="clear" w:pos="4153"/>
                <w:tab w:val="clear" w:pos="8306"/>
              </w:tabs>
              <w:rPr>
                <w:rFonts w:asciiTheme="minorHAnsi" w:hAnsiTheme="minorHAnsi"/>
                <w:b/>
              </w:rPr>
            </w:pPr>
            <w:r w:rsidRPr="00EB5AB2">
              <w:rPr>
                <w:rFonts w:asciiTheme="minorHAnsi" w:hAnsiTheme="minorHAnsi"/>
                <w:b/>
              </w:rPr>
              <w:t>Term</w:t>
            </w:r>
          </w:p>
        </w:tc>
        <w:tc>
          <w:tcPr>
            <w:tcW w:w="7761" w:type="dxa"/>
          </w:tcPr>
          <w:p w14:paraId="183614DD" w14:textId="77777777" w:rsidR="00102FC5" w:rsidRPr="00EB5AB2" w:rsidRDefault="00102FC5" w:rsidP="00102FC5">
            <w:pPr>
              <w:tabs>
                <w:tab w:val="num" w:pos="33"/>
              </w:tabs>
              <w:spacing w:after="60"/>
              <w:ind w:left="33"/>
              <w:rPr>
                <w:rFonts w:asciiTheme="minorHAnsi" w:hAnsiTheme="minorHAnsi"/>
              </w:rPr>
            </w:pPr>
          </w:p>
          <w:p w14:paraId="6DCB1862" w14:textId="77777777" w:rsidR="00D94EB5" w:rsidRPr="00EB5AB2" w:rsidRDefault="00CA2106" w:rsidP="00102FC5">
            <w:pPr>
              <w:tabs>
                <w:tab w:val="num" w:pos="33"/>
              </w:tabs>
              <w:spacing w:after="60"/>
              <w:ind w:left="33"/>
              <w:rPr>
                <w:rFonts w:asciiTheme="minorHAnsi" w:hAnsiTheme="minorHAnsi"/>
              </w:rPr>
            </w:pPr>
            <w:r w:rsidRPr="00EB5AB2">
              <w:rPr>
                <w:rFonts w:asciiTheme="minorHAnsi" w:hAnsiTheme="minorHAnsi"/>
              </w:rPr>
              <w:t>A</w:t>
            </w:r>
            <w:r w:rsidR="00D94EB5" w:rsidRPr="00EB5AB2">
              <w:rPr>
                <w:rFonts w:asciiTheme="minorHAnsi" w:hAnsiTheme="minorHAnsi"/>
              </w:rPr>
              <w:t xml:space="preserve">ppointed members to the </w:t>
            </w:r>
            <w:r w:rsidRPr="00EB5AB2">
              <w:rPr>
                <w:rFonts w:asciiTheme="minorHAnsi" w:hAnsiTheme="minorHAnsi"/>
              </w:rPr>
              <w:t>Working Group</w:t>
            </w:r>
            <w:r w:rsidR="00D94EB5" w:rsidRPr="00EB5AB2">
              <w:rPr>
                <w:rFonts w:asciiTheme="minorHAnsi" w:hAnsiTheme="minorHAnsi"/>
              </w:rPr>
              <w:t xml:space="preserve"> shall serve a term of</w:t>
            </w:r>
            <w:r w:rsidR="009D2EAF" w:rsidRPr="00EB5AB2">
              <w:rPr>
                <w:rFonts w:asciiTheme="minorHAnsi" w:hAnsiTheme="minorHAnsi"/>
              </w:rPr>
              <w:t xml:space="preserve"> up to</w:t>
            </w:r>
            <w:r w:rsidR="00D94EB5" w:rsidRPr="00EB5AB2">
              <w:rPr>
                <w:rFonts w:asciiTheme="minorHAnsi" w:hAnsiTheme="minorHAnsi"/>
              </w:rPr>
              <w:t xml:space="preserve"> </w:t>
            </w:r>
            <w:r w:rsidR="00E31278" w:rsidRPr="00EB5AB2">
              <w:rPr>
                <w:rFonts w:asciiTheme="minorHAnsi" w:hAnsiTheme="minorHAnsi"/>
              </w:rPr>
              <w:t>two (</w:t>
            </w:r>
            <w:r w:rsidR="00D94EB5" w:rsidRPr="00EB5AB2">
              <w:rPr>
                <w:rFonts w:asciiTheme="minorHAnsi" w:hAnsiTheme="minorHAnsi"/>
              </w:rPr>
              <w:t>2</w:t>
            </w:r>
            <w:r w:rsidR="00E31278" w:rsidRPr="00EB5AB2">
              <w:rPr>
                <w:rFonts w:asciiTheme="minorHAnsi" w:hAnsiTheme="minorHAnsi"/>
              </w:rPr>
              <w:t>)</w:t>
            </w:r>
            <w:r w:rsidR="00D94EB5" w:rsidRPr="00EB5AB2">
              <w:rPr>
                <w:rFonts w:asciiTheme="minorHAnsi" w:hAnsiTheme="minorHAnsi"/>
              </w:rPr>
              <w:t xml:space="preserve"> years and will be eligible </w:t>
            </w:r>
            <w:r w:rsidR="004C49C9" w:rsidRPr="00EB5AB2">
              <w:rPr>
                <w:rFonts w:asciiTheme="minorHAnsi" w:hAnsiTheme="minorHAnsi"/>
              </w:rPr>
              <w:t xml:space="preserve">for </w:t>
            </w:r>
            <w:r w:rsidR="00D94EB5" w:rsidRPr="00EB5AB2">
              <w:rPr>
                <w:rFonts w:asciiTheme="minorHAnsi" w:hAnsiTheme="minorHAnsi"/>
              </w:rPr>
              <w:t>re-appointment</w:t>
            </w:r>
            <w:r w:rsidR="00CC59A1">
              <w:rPr>
                <w:rFonts w:asciiTheme="minorHAnsi" w:hAnsiTheme="minorHAnsi"/>
              </w:rPr>
              <w:t>.</w:t>
            </w:r>
          </w:p>
          <w:p w14:paraId="237346FD" w14:textId="77777777" w:rsidR="00E31278" w:rsidRPr="00EB5AB2" w:rsidRDefault="00E31278" w:rsidP="00102FC5">
            <w:pPr>
              <w:tabs>
                <w:tab w:val="num" w:pos="426"/>
              </w:tabs>
              <w:spacing w:after="60"/>
              <w:rPr>
                <w:rFonts w:asciiTheme="minorHAnsi" w:hAnsiTheme="minorHAnsi"/>
              </w:rPr>
            </w:pPr>
          </w:p>
        </w:tc>
      </w:tr>
      <w:tr w:rsidR="006D1C63" w:rsidRPr="00EB5AB2" w14:paraId="68D2EC1D" w14:textId="77777777" w:rsidTr="00EB5AB2">
        <w:tc>
          <w:tcPr>
            <w:tcW w:w="2093" w:type="dxa"/>
          </w:tcPr>
          <w:p w14:paraId="2B4FD761" w14:textId="77777777" w:rsidR="006D1C63" w:rsidRPr="00EB5AB2" w:rsidRDefault="006D1C63" w:rsidP="006975DD">
            <w:pPr>
              <w:pStyle w:val="Header"/>
              <w:numPr>
                <w:ilvl w:val="0"/>
                <w:numId w:val="3"/>
              </w:numPr>
              <w:tabs>
                <w:tab w:val="clear" w:pos="4153"/>
                <w:tab w:val="clear" w:pos="8306"/>
              </w:tabs>
              <w:rPr>
                <w:rFonts w:asciiTheme="minorHAnsi" w:hAnsiTheme="minorHAnsi"/>
                <w:b/>
              </w:rPr>
            </w:pPr>
            <w:r w:rsidRPr="00EB5AB2">
              <w:rPr>
                <w:rFonts w:asciiTheme="minorHAnsi" w:hAnsiTheme="minorHAnsi"/>
                <w:b/>
              </w:rPr>
              <w:t xml:space="preserve">Meeting </w:t>
            </w:r>
            <w:r w:rsidR="007D0432" w:rsidRPr="00EB5AB2">
              <w:rPr>
                <w:rFonts w:asciiTheme="minorHAnsi" w:hAnsiTheme="minorHAnsi"/>
                <w:b/>
              </w:rPr>
              <w:t>requirements</w:t>
            </w:r>
          </w:p>
        </w:tc>
        <w:tc>
          <w:tcPr>
            <w:tcW w:w="7761" w:type="dxa"/>
          </w:tcPr>
          <w:p w14:paraId="310663B4" w14:textId="77777777" w:rsidR="009A579A" w:rsidRPr="00EB5AB2" w:rsidRDefault="006B4A3D" w:rsidP="00586037">
            <w:pPr>
              <w:numPr>
                <w:ilvl w:val="1"/>
                <w:numId w:val="3"/>
              </w:numPr>
              <w:jc w:val="both"/>
              <w:rPr>
                <w:rFonts w:asciiTheme="minorHAnsi" w:hAnsiTheme="minorHAnsi"/>
                <w:szCs w:val="24"/>
              </w:rPr>
            </w:pPr>
            <w:r w:rsidRPr="00EB5AB2">
              <w:rPr>
                <w:rFonts w:asciiTheme="minorHAnsi" w:hAnsiTheme="minorHAnsi"/>
                <w:szCs w:val="24"/>
              </w:rPr>
              <w:t xml:space="preserve">The </w:t>
            </w:r>
            <w:r w:rsidR="00BC56E0" w:rsidRPr="00EB5AB2">
              <w:rPr>
                <w:rFonts w:asciiTheme="minorHAnsi" w:hAnsiTheme="minorHAnsi"/>
              </w:rPr>
              <w:t xml:space="preserve">Working Group </w:t>
            </w:r>
            <w:r w:rsidRPr="00EB5AB2">
              <w:rPr>
                <w:rFonts w:asciiTheme="minorHAnsi" w:hAnsiTheme="minorHAnsi"/>
                <w:szCs w:val="24"/>
              </w:rPr>
              <w:t xml:space="preserve">will meet </w:t>
            </w:r>
            <w:r w:rsidR="00586037">
              <w:rPr>
                <w:rFonts w:asciiTheme="minorHAnsi" w:hAnsiTheme="minorHAnsi"/>
                <w:szCs w:val="24"/>
              </w:rPr>
              <w:t>6-</w:t>
            </w:r>
            <w:r w:rsidR="005E43EB" w:rsidRPr="00EB5AB2">
              <w:rPr>
                <w:rFonts w:asciiTheme="minorHAnsi" w:hAnsiTheme="minorHAnsi"/>
                <w:szCs w:val="24"/>
              </w:rPr>
              <w:t xml:space="preserve">monthly according to a </w:t>
            </w:r>
            <w:r w:rsidR="00586037">
              <w:rPr>
                <w:rFonts w:asciiTheme="minorHAnsi" w:hAnsiTheme="minorHAnsi"/>
                <w:szCs w:val="24"/>
              </w:rPr>
              <w:t>pre-determined</w:t>
            </w:r>
            <w:r w:rsidR="005E43EB" w:rsidRPr="00EB5AB2">
              <w:rPr>
                <w:rFonts w:asciiTheme="minorHAnsi" w:hAnsiTheme="minorHAnsi"/>
                <w:szCs w:val="24"/>
              </w:rPr>
              <w:t xml:space="preserve"> schedule</w:t>
            </w:r>
            <w:r w:rsidRPr="00EB5AB2">
              <w:rPr>
                <w:rFonts w:asciiTheme="minorHAnsi" w:hAnsiTheme="minorHAnsi"/>
                <w:szCs w:val="24"/>
              </w:rPr>
              <w:t>.</w:t>
            </w:r>
          </w:p>
          <w:p w14:paraId="5D2BC475" w14:textId="2571049C" w:rsidR="008D4F37" w:rsidRPr="00EB5AB2" w:rsidRDefault="00657762" w:rsidP="00657762">
            <w:pPr>
              <w:numPr>
                <w:ilvl w:val="1"/>
                <w:numId w:val="3"/>
              </w:numPr>
              <w:jc w:val="both"/>
              <w:rPr>
                <w:rFonts w:asciiTheme="minorHAnsi" w:hAnsiTheme="minorHAnsi"/>
                <w:szCs w:val="24"/>
              </w:rPr>
            </w:pPr>
            <w:r>
              <w:rPr>
                <w:rFonts w:asciiTheme="minorHAnsi" w:hAnsiTheme="minorHAnsi"/>
                <w:szCs w:val="24"/>
              </w:rPr>
              <w:t>Will be led by the Chair of the committee</w:t>
            </w:r>
            <w:r w:rsidR="008D4F37" w:rsidRPr="00EB5AB2">
              <w:rPr>
                <w:rFonts w:asciiTheme="minorHAnsi" w:hAnsiTheme="minorHAnsi"/>
                <w:szCs w:val="24"/>
              </w:rPr>
              <w:t>.</w:t>
            </w:r>
          </w:p>
          <w:p w14:paraId="731CB510" w14:textId="77777777" w:rsidR="009A579A" w:rsidRPr="00EB5AB2" w:rsidRDefault="001373DC" w:rsidP="006975DD">
            <w:pPr>
              <w:numPr>
                <w:ilvl w:val="1"/>
                <w:numId w:val="3"/>
              </w:numPr>
              <w:jc w:val="both"/>
              <w:rPr>
                <w:rFonts w:asciiTheme="minorHAnsi" w:hAnsiTheme="minorHAnsi"/>
                <w:szCs w:val="24"/>
              </w:rPr>
            </w:pPr>
            <w:r w:rsidRPr="00EB5AB2">
              <w:rPr>
                <w:rFonts w:asciiTheme="minorHAnsi" w:hAnsiTheme="minorHAnsi"/>
              </w:rPr>
              <w:t xml:space="preserve">Working Group </w:t>
            </w:r>
            <w:r w:rsidR="0006299D" w:rsidRPr="00EB5AB2">
              <w:rPr>
                <w:rFonts w:asciiTheme="minorHAnsi" w:hAnsiTheme="minorHAnsi"/>
                <w:szCs w:val="24"/>
              </w:rPr>
              <w:t>members</w:t>
            </w:r>
            <w:r w:rsidR="006B4A3D" w:rsidRPr="00EB5AB2">
              <w:rPr>
                <w:rFonts w:asciiTheme="minorHAnsi" w:hAnsiTheme="minorHAnsi"/>
                <w:szCs w:val="24"/>
              </w:rPr>
              <w:t xml:space="preserve"> may participate in meetings in person or by telephone, the Internet or any other electronic means of audio or audio-visual communication.</w:t>
            </w:r>
          </w:p>
          <w:p w14:paraId="2F5B0A9E" w14:textId="3BD3E7C3" w:rsidR="009A579A" w:rsidRPr="00EB5AB2" w:rsidRDefault="00DE6150" w:rsidP="00586037">
            <w:pPr>
              <w:numPr>
                <w:ilvl w:val="1"/>
                <w:numId w:val="3"/>
              </w:numPr>
              <w:jc w:val="both"/>
              <w:rPr>
                <w:rFonts w:asciiTheme="minorHAnsi" w:hAnsiTheme="minorHAnsi"/>
                <w:szCs w:val="24"/>
              </w:rPr>
            </w:pPr>
            <w:r w:rsidRPr="00EB5AB2">
              <w:rPr>
                <w:rFonts w:asciiTheme="minorHAnsi" w:hAnsiTheme="minorHAnsi"/>
                <w:szCs w:val="24"/>
              </w:rPr>
              <w:t xml:space="preserve">In the event that a </w:t>
            </w:r>
            <w:r w:rsidR="001373DC" w:rsidRPr="00EB5AB2">
              <w:rPr>
                <w:rFonts w:asciiTheme="minorHAnsi" w:hAnsiTheme="minorHAnsi"/>
              </w:rPr>
              <w:t xml:space="preserve">Working Group </w:t>
            </w:r>
            <w:r w:rsidRPr="00EB5AB2">
              <w:rPr>
                <w:rFonts w:asciiTheme="minorHAnsi" w:hAnsiTheme="minorHAnsi"/>
                <w:szCs w:val="24"/>
              </w:rPr>
              <w:t xml:space="preserve">member is unable to attend this meeting quota, the </w:t>
            </w:r>
            <w:r w:rsidR="001373DC" w:rsidRPr="00EB5AB2">
              <w:rPr>
                <w:rFonts w:asciiTheme="minorHAnsi" w:hAnsiTheme="minorHAnsi"/>
                <w:szCs w:val="24"/>
              </w:rPr>
              <w:t>Lead</w:t>
            </w:r>
            <w:r w:rsidRPr="00EB5AB2">
              <w:rPr>
                <w:rFonts w:asciiTheme="minorHAnsi" w:hAnsiTheme="minorHAnsi"/>
                <w:szCs w:val="24"/>
              </w:rPr>
              <w:t xml:space="preserve"> </w:t>
            </w:r>
            <w:r w:rsidR="005E43EB" w:rsidRPr="00EB5AB2">
              <w:rPr>
                <w:rFonts w:asciiTheme="minorHAnsi" w:hAnsiTheme="minorHAnsi"/>
                <w:szCs w:val="24"/>
              </w:rPr>
              <w:t xml:space="preserve">may </w:t>
            </w:r>
            <w:r w:rsidRPr="00EB5AB2">
              <w:rPr>
                <w:rFonts w:asciiTheme="minorHAnsi" w:hAnsiTheme="minorHAnsi"/>
                <w:szCs w:val="24"/>
              </w:rPr>
              <w:t xml:space="preserve">ask the </w:t>
            </w:r>
            <w:r w:rsidR="001373DC" w:rsidRPr="00EB5AB2">
              <w:rPr>
                <w:rFonts w:asciiTheme="minorHAnsi" w:hAnsiTheme="minorHAnsi"/>
              </w:rPr>
              <w:t xml:space="preserve">Working Group </w:t>
            </w:r>
            <w:r w:rsidRPr="00EB5AB2">
              <w:rPr>
                <w:rFonts w:asciiTheme="minorHAnsi" w:hAnsiTheme="minorHAnsi"/>
                <w:szCs w:val="24"/>
              </w:rPr>
              <w:t>member to nominate an alternative representative.</w:t>
            </w:r>
          </w:p>
          <w:p w14:paraId="52B32723" w14:textId="77777777" w:rsidR="00DB7F86" w:rsidRPr="00EB5AB2" w:rsidRDefault="00DE6150" w:rsidP="006975DD">
            <w:pPr>
              <w:numPr>
                <w:ilvl w:val="1"/>
                <w:numId w:val="3"/>
              </w:numPr>
              <w:jc w:val="both"/>
              <w:rPr>
                <w:rFonts w:asciiTheme="minorHAnsi" w:hAnsiTheme="minorHAnsi"/>
                <w:szCs w:val="24"/>
              </w:rPr>
            </w:pPr>
            <w:r w:rsidRPr="00EB5AB2">
              <w:rPr>
                <w:rFonts w:asciiTheme="minorHAnsi" w:hAnsiTheme="minorHAnsi"/>
              </w:rPr>
              <w:t xml:space="preserve">The </w:t>
            </w:r>
            <w:r w:rsidR="001373DC" w:rsidRPr="00EB5AB2">
              <w:rPr>
                <w:rFonts w:asciiTheme="minorHAnsi" w:hAnsiTheme="minorHAnsi"/>
              </w:rPr>
              <w:t xml:space="preserve">Lead </w:t>
            </w:r>
            <w:r w:rsidR="00DB7F86" w:rsidRPr="00EB5AB2">
              <w:rPr>
                <w:rFonts w:asciiTheme="minorHAnsi" w:hAnsiTheme="minorHAnsi"/>
              </w:rPr>
              <w:t xml:space="preserve">may call extraordinary meetings by giving members adequate notice of the meeting and its </w:t>
            </w:r>
            <w:r w:rsidR="001373DC" w:rsidRPr="00EB5AB2">
              <w:rPr>
                <w:rFonts w:asciiTheme="minorHAnsi" w:hAnsiTheme="minorHAnsi"/>
              </w:rPr>
              <w:t>purpose</w:t>
            </w:r>
            <w:r w:rsidR="00DB7F86" w:rsidRPr="00EB5AB2">
              <w:rPr>
                <w:rFonts w:asciiTheme="minorHAnsi" w:hAnsiTheme="minorHAnsi"/>
              </w:rPr>
              <w:t>.</w:t>
            </w:r>
          </w:p>
          <w:p w14:paraId="3DF15E74" w14:textId="77777777" w:rsidR="007D0432" w:rsidRPr="00EB5AB2" w:rsidRDefault="007D0432" w:rsidP="00586037">
            <w:pPr>
              <w:numPr>
                <w:ilvl w:val="1"/>
                <w:numId w:val="3"/>
              </w:numPr>
              <w:jc w:val="both"/>
              <w:rPr>
                <w:rFonts w:asciiTheme="minorHAnsi" w:hAnsiTheme="minorHAnsi"/>
                <w:szCs w:val="24"/>
              </w:rPr>
            </w:pPr>
            <w:r w:rsidRPr="00EB5AB2">
              <w:rPr>
                <w:rFonts w:asciiTheme="minorHAnsi" w:hAnsiTheme="minorHAnsi"/>
                <w:szCs w:val="24"/>
              </w:rPr>
              <w:t xml:space="preserve">The meeting format will be determined by an ongoing action plan which </w:t>
            </w:r>
            <w:r w:rsidR="00586037">
              <w:rPr>
                <w:rFonts w:asciiTheme="minorHAnsi" w:hAnsiTheme="minorHAnsi"/>
                <w:szCs w:val="24"/>
              </w:rPr>
              <w:t>will be</w:t>
            </w:r>
            <w:r w:rsidRPr="00EB5AB2">
              <w:rPr>
                <w:rFonts w:asciiTheme="minorHAnsi" w:hAnsiTheme="minorHAnsi"/>
                <w:szCs w:val="24"/>
              </w:rPr>
              <w:t xml:space="preserve"> updated </w:t>
            </w:r>
            <w:r w:rsidR="00586037">
              <w:rPr>
                <w:rFonts w:asciiTheme="minorHAnsi" w:hAnsiTheme="minorHAnsi"/>
                <w:szCs w:val="24"/>
              </w:rPr>
              <w:t xml:space="preserve">after </w:t>
            </w:r>
            <w:r w:rsidR="00961A9C">
              <w:rPr>
                <w:rFonts w:asciiTheme="minorHAnsi" w:hAnsiTheme="minorHAnsi"/>
                <w:szCs w:val="24"/>
              </w:rPr>
              <w:t xml:space="preserve">the </w:t>
            </w:r>
            <w:r w:rsidRPr="00EB5AB2">
              <w:rPr>
                <w:rFonts w:asciiTheme="minorHAnsi" w:hAnsiTheme="minorHAnsi"/>
                <w:szCs w:val="24"/>
              </w:rPr>
              <w:t>end of each meeting and will serve as an ongoing record of the meeting and Working Group progress.</w:t>
            </w:r>
          </w:p>
          <w:p w14:paraId="6FC161D4" w14:textId="77777777" w:rsidR="006D1C63" w:rsidRPr="00EB5AB2" w:rsidRDefault="006D1C63">
            <w:pPr>
              <w:pStyle w:val="Header"/>
              <w:tabs>
                <w:tab w:val="clear" w:pos="4153"/>
                <w:tab w:val="clear" w:pos="8306"/>
              </w:tabs>
              <w:rPr>
                <w:rFonts w:asciiTheme="minorHAnsi" w:hAnsiTheme="minorHAnsi"/>
              </w:rPr>
            </w:pPr>
          </w:p>
        </w:tc>
      </w:tr>
      <w:tr w:rsidR="00606974" w:rsidRPr="00EB5AB2" w14:paraId="633F9B07" w14:textId="77777777" w:rsidTr="00EB5AB2">
        <w:tc>
          <w:tcPr>
            <w:tcW w:w="2093" w:type="dxa"/>
          </w:tcPr>
          <w:p w14:paraId="7EB8F62A" w14:textId="77777777" w:rsidR="00606974" w:rsidRPr="00EB5AB2" w:rsidRDefault="00606974" w:rsidP="006975DD">
            <w:pPr>
              <w:pStyle w:val="Header"/>
              <w:keepNext/>
              <w:keepLines/>
              <w:numPr>
                <w:ilvl w:val="0"/>
                <w:numId w:val="3"/>
              </w:numPr>
              <w:tabs>
                <w:tab w:val="clear" w:pos="4153"/>
                <w:tab w:val="clear" w:pos="8306"/>
              </w:tabs>
              <w:rPr>
                <w:rFonts w:asciiTheme="minorHAnsi" w:hAnsiTheme="minorHAnsi"/>
                <w:b/>
              </w:rPr>
            </w:pPr>
            <w:r w:rsidRPr="00EB5AB2">
              <w:rPr>
                <w:rFonts w:asciiTheme="minorHAnsi" w:hAnsiTheme="minorHAnsi"/>
                <w:b/>
              </w:rPr>
              <w:t>Reporting line</w:t>
            </w:r>
          </w:p>
        </w:tc>
        <w:tc>
          <w:tcPr>
            <w:tcW w:w="7761" w:type="dxa"/>
          </w:tcPr>
          <w:p w14:paraId="18C89D1A" w14:textId="77777777" w:rsidR="00606974" w:rsidRPr="00EB5AB2" w:rsidRDefault="00606974" w:rsidP="00586037">
            <w:pPr>
              <w:pStyle w:val="Header"/>
              <w:keepNext/>
              <w:keepLines/>
              <w:tabs>
                <w:tab w:val="clear" w:pos="4153"/>
                <w:tab w:val="clear" w:pos="8306"/>
              </w:tabs>
              <w:rPr>
                <w:rFonts w:asciiTheme="minorHAnsi" w:hAnsiTheme="minorHAnsi"/>
              </w:rPr>
            </w:pPr>
            <w:r w:rsidRPr="00EB5AB2">
              <w:rPr>
                <w:rFonts w:asciiTheme="minorHAnsi" w:hAnsiTheme="minorHAnsi"/>
              </w:rPr>
              <w:t xml:space="preserve">The </w:t>
            </w:r>
            <w:r w:rsidR="00586037">
              <w:rPr>
                <w:rFonts w:asciiTheme="minorHAnsi" w:hAnsiTheme="minorHAnsi"/>
              </w:rPr>
              <w:t xml:space="preserve">BNTMDS </w:t>
            </w:r>
            <w:r w:rsidR="007D0432" w:rsidRPr="00EB5AB2">
              <w:rPr>
                <w:rFonts w:asciiTheme="minorHAnsi" w:hAnsiTheme="minorHAnsi"/>
              </w:rPr>
              <w:t xml:space="preserve">Working Group </w:t>
            </w:r>
            <w:r w:rsidRPr="00EB5AB2">
              <w:rPr>
                <w:rFonts w:asciiTheme="minorHAnsi" w:hAnsiTheme="minorHAnsi"/>
              </w:rPr>
              <w:t xml:space="preserve">will </w:t>
            </w:r>
            <w:r w:rsidR="00F13478" w:rsidRPr="00EB5AB2">
              <w:rPr>
                <w:rFonts w:asciiTheme="minorHAnsi" w:hAnsiTheme="minorHAnsi"/>
              </w:rPr>
              <w:t xml:space="preserve">work under the supervision of the Management Committee and </w:t>
            </w:r>
            <w:r w:rsidRPr="00EB5AB2">
              <w:rPr>
                <w:rFonts w:asciiTheme="minorHAnsi" w:hAnsiTheme="minorHAnsi"/>
              </w:rPr>
              <w:t xml:space="preserve">submit </w:t>
            </w:r>
            <w:r w:rsidR="007D0432" w:rsidRPr="00EB5AB2">
              <w:rPr>
                <w:rFonts w:asciiTheme="minorHAnsi" w:hAnsiTheme="minorHAnsi"/>
              </w:rPr>
              <w:t xml:space="preserve">updated </w:t>
            </w:r>
            <w:r w:rsidR="00586037">
              <w:rPr>
                <w:rFonts w:asciiTheme="minorHAnsi" w:hAnsiTheme="minorHAnsi"/>
              </w:rPr>
              <w:t xml:space="preserve">progress reports </w:t>
            </w:r>
            <w:r w:rsidR="007D0432" w:rsidRPr="00EB5AB2">
              <w:rPr>
                <w:rFonts w:asciiTheme="minorHAnsi" w:hAnsiTheme="minorHAnsi"/>
              </w:rPr>
              <w:t xml:space="preserve">to </w:t>
            </w:r>
            <w:r w:rsidR="00586037">
              <w:rPr>
                <w:rFonts w:asciiTheme="minorHAnsi" w:hAnsiTheme="minorHAnsi"/>
              </w:rPr>
              <w:t xml:space="preserve">both </w:t>
            </w:r>
            <w:r w:rsidR="007D0432" w:rsidRPr="00EB5AB2">
              <w:rPr>
                <w:rFonts w:asciiTheme="minorHAnsi" w:hAnsiTheme="minorHAnsi"/>
              </w:rPr>
              <w:t xml:space="preserve">the </w:t>
            </w:r>
            <w:proofErr w:type="spellStart"/>
            <w:r w:rsidRPr="00EB5AB2">
              <w:rPr>
                <w:rFonts w:asciiTheme="minorHAnsi" w:hAnsiTheme="minorHAnsi"/>
              </w:rPr>
              <w:t>AusTQIP</w:t>
            </w:r>
            <w:proofErr w:type="spellEnd"/>
            <w:r w:rsidRPr="00EB5AB2">
              <w:rPr>
                <w:rFonts w:asciiTheme="minorHAnsi" w:hAnsiTheme="minorHAnsi"/>
              </w:rPr>
              <w:t xml:space="preserve"> </w:t>
            </w:r>
            <w:r w:rsidR="007D0432" w:rsidRPr="00EB5AB2">
              <w:rPr>
                <w:rFonts w:asciiTheme="minorHAnsi" w:hAnsiTheme="minorHAnsi"/>
              </w:rPr>
              <w:t>Management Committee</w:t>
            </w:r>
            <w:r w:rsidR="00586037">
              <w:rPr>
                <w:rFonts w:asciiTheme="minorHAnsi" w:hAnsiTheme="minorHAnsi"/>
              </w:rPr>
              <w:t xml:space="preserve"> and</w:t>
            </w:r>
            <w:r w:rsidR="007D0432" w:rsidRPr="00EB5AB2">
              <w:rPr>
                <w:rFonts w:asciiTheme="minorHAnsi" w:hAnsiTheme="minorHAnsi"/>
              </w:rPr>
              <w:t xml:space="preserve"> </w:t>
            </w:r>
            <w:proofErr w:type="spellStart"/>
            <w:r w:rsidR="007D0432" w:rsidRPr="00EB5AB2">
              <w:rPr>
                <w:rFonts w:asciiTheme="minorHAnsi" w:hAnsiTheme="minorHAnsi"/>
              </w:rPr>
              <w:t>AusTQIP</w:t>
            </w:r>
            <w:proofErr w:type="spellEnd"/>
            <w:r w:rsidR="007D0432" w:rsidRPr="00EB5AB2">
              <w:rPr>
                <w:rFonts w:asciiTheme="minorHAnsi" w:hAnsiTheme="minorHAnsi"/>
              </w:rPr>
              <w:t xml:space="preserve"> Steering Committee</w:t>
            </w:r>
            <w:r w:rsidRPr="00EB5AB2">
              <w:rPr>
                <w:rFonts w:asciiTheme="minorHAnsi" w:hAnsiTheme="minorHAnsi"/>
              </w:rPr>
              <w:t>.</w:t>
            </w:r>
          </w:p>
        </w:tc>
      </w:tr>
      <w:tr w:rsidR="00D00147" w:rsidRPr="00EB5AB2" w14:paraId="5302F28E" w14:textId="77777777" w:rsidTr="00EB5AB2">
        <w:tc>
          <w:tcPr>
            <w:tcW w:w="2093" w:type="dxa"/>
          </w:tcPr>
          <w:p w14:paraId="1A2B384F" w14:textId="77777777" w:rsidR="00D00147" w:rsidRPr="00EB5AB2" w:rsidRDefault="00D94EB5" w:rsidP="006975DD">
            <w:pPr>
              <w:pStyle w:val="Header"/>
              <w:numPr>
                <w:ilvl w:val="0"/>
                <w:numId w:val="3"/>
              </w:numPr>
              <w:tabs>
                <w:tab w:val="clear" w:pos="4153"/>
                <w:tab w:val="clear" w:pos="8306"/>
              </w:tabs>
              <w:spacing w:before="240"/>
              <w:rPr>
                <w:rFonts w:asciiTheme="minorHAnsi" w:hAnsiTheme="minorHAnsi"/>
                <w:b/>
              </w:rPr>
            </w:pPr>
            <w:r w:rsidRPr="00EB5AB2">
              <w:rPr>
                <w:rFonts w:asciiTheme="minorHAnsi" w:hAnsiTheme="minorHAnsi"/>
                <w:b/>
              </w:rPr>
              <w:t>Cha</w:t>
            </w:r>
            <w:r w:rsidR="009B64DE" w:rsidRPr="00EB5AB2">
              <w:rPr>
                <w:rFonts w:asciiTheme="minorHAnsi" w:hAnsiTheme="minorHAnsi"/>
                <w:b/>
              </w:rPr>
              <w:t>nging or Am</w:t>
            </w:r>
            <w:r w:rsidRPr="00EB5AB2">
              <w:rPr>
                <w:rFonts w:asciiTheme="minorHAnsi" w:hAnsiTheme="minorHAnsi"/>
                <w:b/>
              </w:rPr>
              <w:t>ending these Rules</w:t>
            </w:r>
          </w:p>
        </w:tc>
        <w:tc>
          <w:tcPr>
            <w:tcW w:w="7761" w:type="dxa"/>
          </w:tcPr>
          <w:p w14:paraId="071BDD3C" w14:textId="77777777" w:rsidR="00D00147" w:rsidRPr="00EB5AB2" w:rsidRDefault="00D94EB5" w:rsidP="00586037">
            <w:pPr>
              <w:pStyle w:val="Header"/>
              <w:tabs>
                <w:tab w:val="clear" w:pos="4153"/>
                <w:tab w:val="clear" w:pos="8306"/>
              </w:tabs>
              <w:spacing w:before="240"/>
              <w:rPr>
                <w:rFonts w:asciiTheme="minorHAnsi" w:hAnsiTheme="minorHAnsi"/>
              </w:rPr>
            </w:pPr>
            <w:r w:rsidRPr="00EB5AB2">
              <w:rPr>
                <w:rFonts w:asciiTheme="minorHAnsi" w:hAnsiTheme="minorHAnsi"/>
              </w:rPr>
              <w:t xml:space="preserve">Any alteration, amendment or addition to these rules is at the discretion of the </w:t>
            </w:r>
            <w:proofErr w:type="spellStart"/>
            <w:r w:rsidR="009D2EAF" w:rsidRPr="00EB5AB2">
              <w:rPr>
                <w:rFonts w:asciiTheme="minorHAnsi" w:hAnsiTheme="minorHAnsi"/>
              </w:rPr>
              <w:t>AusTQIP</w:t>
            </w:r>
            <w:proofErr w:type="spellEnd"/>
            <w:r w:rsidR="009D2EAF" w:rsidRPr="00EB5AB2">
              <w:rPr>
                <w:rFonts w:asciiTheme="minorHAnsi" w:hAnsiTheme="minorHAnsi"/>
              </w:rPr>
              <w:t xml:space="preserve"> Steering Committee</w:t>
            </w:r>
            <w:r w:rsidRPr="00EB5AB2">
              <w:rPr>
                <w:rFonts w:asciiTheme="minorHAnsi" w:hAnsiTheme="minorHAnsi"/>
              </w:rPr>
              <w:t xml:space="preserve"> and </w:t>
            </w:r>
            <w:r w:rsidR="00586037">
              <w:rPr>
                <w:rFonts w:asciiTheme="minorHAnsi" w:hAnsiTheme="minorHAnsi"/>
              </w:rPr>
              <w:t xml:space="preserve">will be </w:t>
            </w:r>
            <w:r w:rsidRPr="00EB5AB2">
              <w:rPr>
                <w:rFonts w:asciiTheme="minorHAnsi" w:hAnsiTheme="minorHAnsi"/>
              </w:rPr>
              <w:t xml:space="preserve">adopted at </w:t>
            </w:r>
            <w:r w:rsidR="00586037">
              <w:rPr>
                <w:rFonts w:asciiTheme="minorHAnsi" w:hAnsiTheme="minorHAnsi"/>
              </w:rPr>
              <w:t>the next</w:t>
            </w:r>
            <w:r w:rsidRPr="00EB5AB2">
              <w:rPr>
                <w:rFonts w:asciiTheme="minorHAnsi" w:hAnsiTheme="minorHAnsi"/>
              </w:rPr>
              <w:t xml:space="preserve"> meeting of the </w:t>
            </w:r>
            <w:r w:rsidR="00586037">
              <w:rPr>
                <w:rFonts w:asciiTheme="minorHAnsi" w:hAnsiTheme="minorHAnsi"/>
              </w:rPr>
              <w:t xml:space="preserve">BNTMDS </w:t>
            </w:r>
            <w:r w:rsidR="007D0432" w:rsidRPr="00EB5AB2">
              <w:rPr>
                <w:rFonts w:asciiTheme="minorHAnsi" w:hAnsiTheme="minorHAnsi"/>
              </w:rPr>
              <w:t>Working Group</w:t>
            </w:r>
            <w:r w:rsidR="00586037">
              <w:rPr>
                <w:rFonts w:asciiTheme="minorHAnsi" w:hAnsiTheme="minorHAnsi"/>
              </w:rPr>
              <w:t>.</w:t>
            </w:r>
          </w:p>
        </w:tc>
      </w:tr>
    </w:tbl>
    <w:p w14:paraId="33200E6C" w14:textId="77777777" w:rsidR="002E0FAD" w:rsidRPr="00EB5AB2" w:rsidRDefault="002E0FAD" w:rsidP="002E0FAD">
      <w:pPr>
        <w:pStyle w:val="Header"/>
        <w:tabs>
          <w:tab w:val="clear" w:pos="4153"/>
          <w:tab w:val="clear" w:pos="8306"/>
          <w:tab w:val="left" w:pos="2410"/>
        </w:tabs>
        <w:rPr>
          <w:rFonts w:asciiTheme="minorHAnsi" w:hAnsiTheme="minorHAnsi"/>
        </w:rPr>
      </w:pPr>
    </w:p>
    <w:p w14:paraId="6FD62118" w14:textId="77777777" w:rsidR="00102FC5" w:rsidRPr="00EB5AB2" w:rsidRDefault="00102FC5">
      <w:pPr>
        <w:rPr>
          <w:rFonts w:asciiTheme="minorHAnsi" w:hAnsiTheme="minorHAnsi"/>
        </w:rPr>
      </w:pPr>
      <w:r w:rsidRPr="00EB5AB2">
        <w:rPr>
          <w:rFonts w:asciiTheme="minorHAnsi" w:hAnsiTheme="minorHAnsi"/>
        </w:rPr>
        <w:br w:type="page"/>
      </w:r>
    </w:p>
    <w:p w14:paraId="04C08A16" w14:textId="77777777" w:rsidR="002E0FAD" w:rsidRPr="00EB5AB2" w:rsidRDefault="002E0FAD" w:rsidP="002E0FAD">
      <w:pPr>
        <w:pStyle w:val="Header"/>
        <w:tabs>
          <w:tab w:val="clear" w:pos="4153"/>
          <w:tab w:val="clear" w:pos="8306"/>
          <w:tab w:val="left" w:pos="2410"/>
        </w:tabs>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52"/>
        <w:gridCol w:w="3402"/>
        <w:gridCol w:w="2693"/>
      </w:tblGrid>
      <w:tr w:rsidR="002E0FAD" w:rsidRPr="00EB5AB2" w14:paraId="3D680C46" w14:textId="77777777" w:rsidTr="00A040BE">
        <w:tc>
          <w:tcPr>
            <w:tcW w:w="3652" w:type="dxa"/>
          </w:tcPr>
          <w:p w14:paraId="697E24EA" w14:textId="77777777" w:rsidR="002E0FAD" w:rsidRPr="00EB5AB2" w:rsidRDefault="002E0FAD" w:rsidP="00F2773B">
            <w:pPr>
              <w:pStyle w:val="Header"/>
              <w:tabs>
                <w:tab w:val="clear" w:pos="4153"/>
                <w:tab w:val="clear" w:pos="8306"/>
              </w:tabs>
              <w:spacing w:before="240" w:after="120"/>
              <w:rPr>
                <w:rFonts w:asciiTheme="minorHAnsi" w:hAnsiTheme="minorHAnsi"/>
                <w:b/>
              </w:rPr>
            </w:pPr>
            <w:r w:rsidRPr="00EB5AB2">
              <w:rPr>
                <w:rFonts w:asciiTheme="minorHAnsi" w:hAnsiTheme="minorHAnsi"/>
                <w:b/>
              </w:rPr>
              <w:t>Date</w:t>
            </w:r>
            <w:r w:rsidR="006D1C11" w:rsidRPr="00EB5AB2">
              <w:rPr>
                <w:rFonts w:asciiTheme="minorHAnsi" w:hAnsiTheme="minorHAnsi"/>
                <w:b/>
              </w:rPr>
              <w:t xml:space="preserve"> approved</w:t>
            </w:r>
            <w:r w:rsidRPr="00EB5AB2">
              <w:rPr>
                <w:rFonts w:asciiTheme="minorHAnsi" w:hAnsiTheme="minorHAnsi"/>
                <w:b/>
              </w:rPr>
              <w:t>:</w:t>
            </w:r>
          </w:p>
        </w:tc>
        <w:tc>
          <w:tcPr>
            <w:tcW w:w="3402" w:type="dxa"/>
            <w:tcBorders>
              <w:top w:val="single" w:sz="4" w:space="0" w:color="auto"/>
              <w:bottom w:val="dotted" w:sz="4" w:space="0" w:color="auto"/>
              <w:right w:val="nil"/>
            </w:tcBorders>
          </w:tcPr>
          <w:p w14:paraId="275B0452" w14:textId="77777777" w:rsidR="002E0FAD" w:rsidRPr="00EB5AB2" w:rsidRDefault="002E0FAD" w:rsidP="00D339D1">
            <w:pPr>
              <w:pStyle w:val="Header"/>
              <w:tabs>
                <w:tab w:val="clear" w:pos="4153"/>
                <w:tab w:val="clear" w:pos="8306"/>
              </w:tabs>
              <w:spacing w:before="240" w:after="120"/>
              <w:ind w:left="459"/>
              <w:rPr>
                <w:rFonts w:asciiTheme="minorHAnsi" w:hAnsiTheme="minorHAnsi"/>
              </w:rPr>
            </w:pPr>
          </w:p>
        </w:tc>
        <w:tc>
          <w:tcPr>
            <w:tcW w:w="2693" w:type="dxa"/>
            <w:tcBorders>
              <w:top w:val="single" w:sz="4" w:space="0" w:color="auto"/>
              <w:left w:val="nil"/>
              <w:bottom w:val="nil"/>
              <w:right w:val="single" w:sz="4" w:space="0" w:color="auto"/>
            </w:tcBorders>
          </w:tcPr>
          <w:p w14:paraId="69C17310" w14:textId="77777777" w:rsidR="002E0FAD" w:rsidRPr="00EB5AB2" w:rsidRDefault="002E0FAD" w:rsidP="00F2773B">
            <w:pPr>
              <w:pStyle w:val="Header"/>
              <w:tabs>
                <w:tab w:val="clear" w:pos="4153"/>
                <w:tab w:val="clear" w:pos="8306"/>
              </w:tabs>
              <w:spacing w:before="240" w:after="120"/>
              <w:rPr>
                <w:rFonts w:asciiTheme="minorHAnsi" w:hAnsiTheme="minorHAnsi"/>
              </w:rPr>
            </w:pPr>
          </w:p>
        </w:tc>
      </w:tr>
      <w:tr w:rsidR="009D2EAF" w:rsidRPr="00EB5AB2" w14:paraId="5E6E06B6" w14:textId="77777777" w:rsidTr="00A040BE">
        <w:tc>
          <w:tcPr>
            <w:tcW w:w="3652" w:type="dxa"/>
          </w:tcPr>
          <w:p w14:paraId="5BAB9CA4" w14:textId="77777777" w:rsidR="009D2EAF" w:rsidRPr="00EB5AB2" w:rsidRDefault="009D2EAF" w:rsidP="00F2773B">
            <w:pPr>
              <w:pStyle w:val="Header"/>
              <w:tabs>
                <w:tab w:val="clear" w:pos="4153"/>
                <w:tab w:val="clear" w:pos="8306"/>
              </w:tabs>
              <w:spacing w:before="240" w:after="120"/>
              <w:rPr>
                <w:rFonts w:asciiTheme="minorHAnsi" w:hAnsiTheme="minorHAnsi"/>
                <w:b/>
              </w:rPr>
            </w:pPr>
            <w:r w:rsidRPr="00EB5AB2">
              <w:rPr>
                <w:rFonts w:asciiTheme="minorHAnsi" w:hAnsiTheme="minorHAnsi"/>
                <w:b/>
              </w:rPr>
              <w:t>Version:</w:t>
            </w:r>
          </w:p>
        </w:tc>
        <w:tc>
          <w:tcPr>
            <w:tcW w:w="3402" w:type="dxa"/>
            <w:tcBorders>
              <w:top w:val="nil"/>
              <w:bottom w:val="dotted" w:sz="4" w:space="0" w:color="auto"/>
              <w:right w:val="nil"/>
            </w:tcBorders>
          </w:tcPr>
          <w:p w14:paraId="61A516CB" w14:textId="77777777" w:rsidR="009D2EAF" w:rsidRPr="00EB5AB2" w:rsidRDefault="00102FC5" w:rsidP="00586037">
            <w:pPr>
              <w:pStyle w:val="Header"/>
              <w:tabs>
                <w:tab w:val="clear" w:pos="4153"/>
                <w:tab w:val="clear" w:pos="8306"/>
              </w:tabs>
              <w:spacing w:before="240" w:after="120"/>
              <w:rPr>
                <w:rFonts w:asciiTheme="minorHAnsi" w:hAnsiTheme="minorHAnsi"/>
              </w:rPr>
            </w:pPr>
            <w:r w:rsidRPr="00EB5AB2">
              <w:rPr>
                <w:rFonts w:asciiTheme="minorHAnsi" w:hAnsiTheme="minorHAnsi"/>
              </w:rPr>
              <w:t xml:space="preserve">Version </w:t>
            </w:r>
            <w:r w:rsidR="00586037">
              <w:rPr>
                <w:rFonts w:asciiTheme="minorHAnsi" w:hAnsiTheme="minorHAnsi"/>
              </w:rPr>
              <w:t>1.0</w:t>
            </w:r>
          </w:p>
        </w:tc>
        <w:tc>
          <w:tcPr>
            <w:tcW w:w="2693" w:type="dxa"/>
            <w:tcBorders>
              <w:top w:val="nil"/>
              <w:left w:val="nil"/>
              <w:bottom w:val="nil"/>
              <w:right w:val="single" w:sz="4" w:space="0" w:color="auto"/>
            </w:tcBorders>
          </w:tcPr>
          <w:p w14:paraId="15685412" w14:textId="77777777" w:rsidR="009D2EAF" w:rsidRPr="00EB5AB2" w:rsidRDefault="009D2EAF" w:rsidP="00F2773B">
            <w:pPr>
              <w:pStyle w:val="Header"/>
              <w:tabs>
                <w:tab w:val="clear" w:pos="4153"/>
                <w:tab w:val="clear" w:pos="8306"/>
              </w:tabs>
              <w:spacing w:before="240" w:after="120"/>
              <w:rPr>
                <w:rFonts w:asciiTheme="minorHAnsi" w:hAnsiTheme="minorHAnsi"/>
              </w:rPr>
            </w:pPr>
          </w:p>
        </w:tc>
      </w:tr>
      <w:tr w:rsidR="002E0FAD" w:rsidRPr="00EB5AB2" w14:paraId="7E5A2E49" w14:textId="77777777" w:rsidTr="00A040BE">
        <w:tc>
          <w:tcPr>
            <w:tcW w:w="3652" w:type="dxa"/>
          </w:tcPr>
          <w:p w14:paraId="3E045B98" w14:textId="77777777" w:rsidR="002E0FAD" w:rsidRPr="00EB5AB2" w:rsidRDefault="002E0FAD" w:rsidP="006D1C11">
            <w:pPr>
              <w:pStyle w:val="Header"/>
              <w:tabs>
                <w:tab w:val="clear" w:pos="4153"/>
                <w:tab w:val="clear" w:pos="8306"/>
              </w:tabs>
              <w:spacing w:before="240" w:after="120"/>
              <w:rPr>
                <w:rFonts w:asciiTheme="minorHAnsi" w:hAnsiTheme="minorHAnsi"/>
                <w:b/>
              </w:rPr>
            </w:pPr>
            <w:r w:rsidRPr="00EB5AB2">
              <w:rPr>
                <w:rFonts w:asciiTheme="minorHAnsi" w:hAnsiTheme="minorHAnsi"/>
                <w:b/>
              </w:rPr>
              <w:t xml:space="preserve">Approved &amp; </w:t>
            </w:r>
            <w:r w:rsidR="006D1C11" w:rsidRPr="00EB5AB2">
              <w:rPr>
                <w:rFonts w:asciiTheme="minorHAnsi" w:hAnsiTheme="minorHAnsi"/>
                <w:b/>
              </w:rPr>
              <w:t xml:space="preserve">endorsed </w:t>
            </w:r>
            <w:r w:rsidRPr="00EB5AB2">
              <w:rPr>
                <w:rFonts w:asciiTheme="minorHAnsi" w:hAnsiTheme="minorHAnsi"/>
                <w:b/>
              </w:rPr>
              <w:t xml:space="preserve">by: </w:t>
            </w:r>
          </w:p>
        </w:tc>
        <w:tc>
          <w:tcPr>
            <w:tcW w:w="3402" w:type="dxa"/>
            <w:tcBorders>
              <w:top w:val="nil"/>
              <w:bottom w:val="dotted" w:sz="4" w:space="0" w:color="auto"/>
              <w:right w:val="nil"/>
            </w:tcBorders>
          </w:tcPr>
          <w:p w14:paraId="483AAA23" w14:textId="77777777" w:rsidR="002E0FAD" w:rsidRPr="00EB5AB2" w:rsidRDefault="002E0FAD" w:rsidP="00D339D1">
            <w:pPr>
              <w:pStyle w:val="Header"/>
              <w:tabs>
                <w:tab w:val="clear" w:pos="4153"/>
                <w:tab w:val="clear" w:pos="8306"/>
              </w:tabs>
              <w:spacing w:before="240" w:after="120"/>
              <w:ind w:left="459"/>
              <w:rPr>
                <w:rFonts w:asciiTheme="minorHAnsi" w:hAnsiTheme="minorHAnsi"/>
              </w:rPr>
            </w:pPr>
          </w:p>
        </w:tc>
        <w:tc>
          <w:tcPr>
            <w:tcW w:w="2693" w:type="dxa"/>
            <w:tcBorders>
              <w:top w:val="nil"/>
              <w:left w:val="nil"/>
              <w:bottom w:val="nil"/>
              <w:right w:val="single" w:sz="4" w:space="0" w:color="auto"/>
            </w:tcBorders>
          </w:tcPr>
          <w:p w14:paraId="0D9DEB57" w14:textId="77777777" w:rsidR="002E0FAD" w:rsidRPr="00EB5AB2" w:rsidRDefault="002E0FAD" w:rsidP="00F2773B">
            <w:pPr>
              <w:pStyle w:val="Header"/>
              <w:tabs>
                <w:tab w:val="clear" w:pos="4153"/>
                <w:tab w:val="clear" w:pos="8306"/>
              </w:tabs>
              <w:spacing w:before="240" w:after="120"/>
              <w:rPr>
                <w:rFonts w:asciiTheme="minorHAnsi" w:hAnsiTheme="minorHAnsi"/>
              </w:rPr>
            </w:pPr>
          </w:p>
        </w:tc>
      </w:tr>
      <w:tr w:rsidR="002E0FAD" w:rsidRPr="00EB5AB2" w14:paraId="47448766" w14:textId="77777777" w:rsidTr="00A040BE">
        <w:tc>
          <w:tcPr>
            <w:tcW w:w="3652" w:type="dxa"/>
          </w:tcPr>
          <w:p w14:paraId="64AEA3DF" w14:textId="77777777" w:rsidR="002E0FAD" w:rsidRPr="00EB5AB2" w:rsidRDefault="002E0FAD" w:rsidP="006D1C11">
            <w:pPr>
              <w:pStyle w:val="Header"/>
              <w:tabs>
                <w:tab w:val="clear" w:pos="4153"/>
                <w:tab w:val="clear" w:pos="8306"/>
              </w:tabs>
              <w:spacing w:before="240" w:after="120"/>
              <w:rPr>
                <w:rFonts w:asciiTheme="minorHAnsi" w:hAnsiTheme="minorHAnsi"/>
                <w:b/>
              </w:rPr>
            </w:pPr>
            <w:r w:rsidRPr="00EB5AB2">
              <w:rPr>
                <w:rFonts w:asciiTheme="minorHAnsi" w:hAnsiTheme="minorHAnsi"/>
                <w:b/>
              </w:rPr>
              <w:t xml:space="preserve">Chairman’s </w:t>
            </w:r>
            <w:r w:rsidR="006D1C11" w:rsidRPr="00EB5AB2">
              <w:rPr>
                <w:rFonts w:asciiTheme="minorHAnsi" w:hAnsiTheme="minorHAnsi"/>
                <w:b/>
              </w:rPr>
              <w:t>signature</w:t>
            </w:r>
          </w:p>
        </w:tc>
        <w:tc>
          <w:tcPr>
            <w:tcW w:w="3402" w:type="dxa"/>
            <w:tcBorders>
              <w:top w:val="nil"/>
              <w:bottom w:val="dotted" w:sz="4" w:space="0" w:color="auto"/>
              <w:right w:val="nil"/>
            </w:tcBorders>
          </w:tcPr>
          <w:p w14:paraId="1AD19DDF" w14:textId="77777777" w:rsidR="002E0FAD" w:rsidRPr="00EB5AB2" w:rsidRDefault="002E0FAD" w:rsidP="00D339D1">
            <w:pPr>
              <w:pStyle w:val="Header"/>
              <w:tabs>
                <w:tab w:val="clear" w:pos="4153"/>
                <w:tab w:val="clear" w:pos="8306"/>
              </w:tabs>
              <w:spacing w:before="240" w:after="120"/>
              <w:ind w:left="459"/>
              <w:rPr>
                <w:rFonts w:asciiTheme="minorHAnsi" w:hAnsiTheme="minorHAnsi"/>
              </w:rPr>
            </w:pPr>
          </w:p>
        </w:tc>
        <w:tc>
          <w:tcPr>
            <w:tcW w:w="2693" w:type="dxa"/>
            <w:tcBorders>
              <w:top w:val="nil"/>
              <w:left w:val="nil"/>
              <w:bottom w:val="nil"/>
              <w:right w:val="single" w:sz="4" w:space="0" w:color="auto"/>
            </w:tcBorders>
          </w:tcPr>
          <w:p w14:paraId="76A23126" w14:textId="77777777" w:rsidR="002E0FAD" w:rsidRPr="00EB5AB2" w:rsidRDefault="002E0FAD" w:rsidP="00F2773B">
            <w:pPr>
              <w:pStyle w:val="Header"/>
              <w:tabs>
                <w:tab w:val="clear" w:pos="4153"/>
                <w:tab w:val="clear" w:pos="8306"/>
              </w:tabs>
              <w:spacing w:before="240" w:after="120"/>
              <w:rPr>
                <w:rFonts w:asciiTheme="minorHAnsi" w:hAnsiTheme="minorHAnsi"/>
              </w:rPr>
            </w:pPr>
          </w:p>
        </w:tc>
      </w:tr>
      <w:tr w:rsidR="002E0FAD" w:rsidRPr="00EB5AB2" w14:paraId="2DC51EBF" w14:textId="77777777" w:rsidTr="00A040BE">
        <w:tc>
          <w:tcPr>
            <w:tcW w:w="3652" w:type="dxa"/>
          </w:tcPr>
          <w:p w14:paraId="2B0B32FE" w14:textId="77777777" w:rsidR="002E0FAD" w:rsidRPr="00EB5AB2" w:rsidRDefault="002E0FAD" w:rsidP="00F2773B">
            <w:pPr>
              <w:pStyle w:val="Header"/>
              <w:tabs>
                <w:tab w:val="clear" w:pos="4153"/>
                <w:tab w:val="clear" w:pos="8306"/>
              </w:tabs>
              <w:spacing w:before="240" w:after="240"/>
              <w:rPr>
                <w:rFonts w:asciiTheme="minorHAnsi" w:hAnsiTheme="minorHAnsi"/>
                <w:b/>
              </w:rPr>
            </w:pPr>
            <w:r w:rsidRPr="00EB5AB2">
              <w:rPr>
                <w:rFonts w:asciiTheme="minorHAnsi" w:hAnsiTheme="minorHAnsi"/>
                <w:b/>
              </w:rPr>
              <w:t>Review Dates</w:t>
            </w:r>
          </w:p>
          <w:p w14:paraId="67AFF311" w14:textId="77777777" w:rsidR="006D1C11" w:rsidRPr="00EB5AB2" w:rsidRDefault="006D1C11" w:rsidP="00F2773B">
            <w:pPr>
              <w:pStyle w:val="Header"/>
              <w:tabs>
                <w:tab w:val="clear" w:pos="4153"/>
                <w:tab w:val="clear" w:pos="8306"/>
              </w:tabs>
              <w:spacing w:before="240" w:after="240"/>
              <w:rPr>
                <w:rFonts w:asciiTheme="minorHAnsi" w:hAnsiTheme="minorHAnsi"/>
                <w:b/>
              </w:rPr>
            </w:pPr>
            <w:r w:rsidRPr="00EB5AB2">
              <w:rPr>
                <w:rFonts w:asciiTheme="minorHAnsi" w:hAnsiTheme="minorHAnsi"/>
                <w:b/>
              </w:rPr>
              <w:t>Next review date</w:t>
            </w:r>
          </w:p>
        </w:tc>
        <w:tc>
          <w:tcPr>
            <w:tcW w:w="3402" w:type="dxa"/>
            <w:tcBorders>
              <w:top w:val="nil"/>
              <w:right w:val="nil"/>
            </w:tcBorders>
          </w:tcPr>
          <w:p w14:paraId="640CC73D" w14:textId="77777777" w:rsidR="006D1C11" w:rsidRPr="00EB5AB2" w:rsidRDefault="00586037" w:rsidP="00586037">
            <w:pPr>
              <w:pStyle w:val="Header"/>
              <w:tabs>
                <w:tab w:val="clear" w:pos="4153"/>
                <w:tab w:val="clear" w:pos="8306"/>
              </w:tabs>
              <w:spacing w:before="240" w:after="240"/>
              <w:rPr>
                <w:rFonts w:asciiTheme="minorHAnsi" w:hAnsiTheme="minorHAnsi"/>
              </w:rPr>
            </w:pPr>
            <w:r>
              <w:rPr>
                <w:rFonts w:asciiTheme="minorHAnsi" w:hAnsiTheme="minorHAnsi"/>
              </w:rPr>
              <w:t>TBC</w:t>
            </w:r>
          </w:p>
        </w:tc>
        <w:tc>
          <w:tcPr>
            <w:tcW w:w="2693" w:type="dxa"/>
            <w:tcBorders>
              <w:top w:val="nil"/>
              <w:left w:val="nil"/>
              <w:bottom w:val="single" w:sz="4" w:space="0" w:color="auto"/>
              <w:right w:val="single" w:sz="4" w:space="0" w:color="auto"/>
            </w:tcBorders>
          </w:tcPr>
          <w:p w14:paraId="594456DC" w14:textId="77777777" w:rsidR="002E0FAD" w:rsidRPr="00EB5AB2" w:rsidRDefault="002E0FAD" w:rsidP="00F2773B">
            <w:pPr>
              <w:pStyle w:val="Header"/>
              <w:tabs>
                <w:tab w:val="clear" w:pos="4153"/>
                <w:tab w:val="clear" w:pos="8306"/>
              </w:tabs>
              <w:spacing w:before="240" w:after="240"/>
              <w:rPr>
                <w:rFonts w:asciiTheme="minorHAnsi" w:hAnsiTheme="minorHAnsi"/>
              </w:rPr>
            </w:pPr>
          </w:p>
        </w:tc>
      </w:tr>
    </w:tbl>
    <w:p w14:paraId="7E3963A5" w14:textId="77777777" w:rsidR="006B4A3D" w:rsidRPr="00EB5AB2" w:rsidRDefault="006B4A3D" w:rsidP="00DE6150">
      <w:pPr>
        <w:rPr>
          <w:rFonts w:asciiTheme="minorHAnsi" w:hAnsiTheme="minorHAnsi"/>
          <w:snapToGrid w:val="0"/>
          <w:lang w:eastAsia="en-US"/>
        </w:rPr>
      </w:pPr>
    </w:p>
    <w:sectPr w:rsidR="006B4A3D" w:rsidRPr="00EB5AB2" w:rsidSect="00515198">
      <w:footerReference w:type="default" r:id="rId8"/>
      <w:headerReference w:type="first" r:id="rId9"/>
      <w:footerReference w:type="first" r:id="rId10"/>
      <w:pgSz w:w="11906" w:h="16838" w:code="9"/>
      <w:pgMar w:top="1134" w:right="1134" w:bottom="1440" w:left="1134" w:header="142"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A4783E" w14:textId="77777777" w:rsidR="00CC25C9" w:rsidRDefault="00CC25C9" w:rsidP="00250771">
      <w:r>
        <w:separator/>
      </w:r>
    </w:p>
    <w:p w14:paraId="56A59819" w14:textId="77777777" w:rsidR="00CC25C9" w:rsidRDefault="00CC25C9"/>
  </w:endnote>
  <w:endnote w:type="continuationSeparator" w:id="0">
    <w:p w14:paraId="1748E7D1" w14:textId="77777777" w:rsidR="00CC25C9" w:rsidRDefault="00CC25C9" w:rsidP="00250771">
      <w:r>
        <w:continuationSeparator/>
      </w:r>
    </w:p>
    <w:p w14:paraId="62F1EF47" w14:textId="77777777" w:rsidR="00CC25C9" w:rsidRDefault="00CC25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263642472"/>
      <w:docPartObj>
        <w:docPartGallery w:val="Page Numbers (Bottom of Page)"/>
        <w:docPartUnique/>
      </w:docPartObj>
    </w:sdtPr>
    <w:sdtEndPr/>
    <w:sdtContent>
      <w:p w14:paraId="16919F45" w14:textId="7E48924A" w:rsidR="0013599E" w:rsidRPr="003A77A3" w:rsidRDefault="0013599E" w:rsidP="00515198">
        <w:pPr>
          <w:pStyle w:val="Footer"/>
          <w:tabs>
            <w:tab w:val="clear" w:pos="4153"/>
            <w:tab w:val="clear" w:pos="8306"/>
            <w:tab w:val="left" w:pos="0"/>
            <w:tab w:val="right" w:pos="9639"/>
          </w:tabs>
          <w:rPr>
            <w:sz w:val="18"/>
            <w:szCs w:val="18"/>
          </w:rPr>
        </w:pPr>
        <w:r>
          <w:rPr>
            <w:sz w:val="18"/>
            <w:szCs w:val="18"/>
          </w:rPr>
          <w:t xml:space="preserve">Version </w:t>
        </w:r>
        <w:r w:rsidR="00586037">
          <w:rPr>
            <w:sz w:val="18"/>
            <w:szCs w:val="18"/>
          </w:rPr>
          <w:t>1</w:t>
        </w:r>
        <w:r w:rsidR="00DD452E">
          <w:rPr>
            <w:sz w:val="18"/>
            <w:szCs w:val="18"/>
          </w:rPr>
          <w:t>.</w:t>
        </w:r>
        <w:r w:rsidR="00515198">
          <w:rPr>
            <w:sz w:val="18"/>
            <w:szCs w:val="18"/>
          </w:rPr>
          <w:t>1</w:t>
        </w:r>
        <w:r>
          <w:rPr>
            <w:sz w:val="18"/>
            <w:szCs w:val="18"/>
          </w:rPr>
          <w:t xml:space="preserve"> </w:t>
        </w:r>
        <w:r w:rsidR="00515198">
          <w:rPr>
            <w:sz w:val="18"/>
            <w:szCs w:val="18"/>
          </w:rPr>
          <w:t>September</w:t>
        </w:r>
        <w:r w:rsidR="00102FC5">
          <w:rPr>
            <w:sz w:val="18"/>
            <w:szCs w:val="18"/>
          </w:rPr>
          <w:t xml:space="preserve"> 201</w:t>
        </w:r>
        <w:r w:rsidR="00586037">
          <w:rPr>
            <w:sz w:val="18"/>
            <w:szCs w:val="18"/>
          </w:rPr>
          <w:t>8</w:t>
        </w:r>
        <w:r>
          <w:rPr>
            <w:sz w:val="18"/>
            <w:szCs w:val="18"/>
          </w:rPr>
          <w:tab/>
        </w:r>
        <w:r w:rsidRPr="003A77A3">
          <w:rPr>
            <w:sz w:val="18"/>
            <w:szCs w:val="18"/>
          </w:rPr>
          <w:t xml:space="preserve">Page | </w:t>
        </w:r>
        <w:r w:rsidR="00364811" w:rsidRPr="003A77A3">
          <w:rPr>
            <w:sz w:val="18"/>
            <w:szCs w:val="18"/>
          </w:rPr>
          <w:fldChar w:fldCharType="begin"/>
        </w:r>
        <w:r w:rsidRPr="003A77A3">
          <w:rPr>
            <w:sz w:val="18"/>
            <w:szCs w:val="18"/>
          </w:rPr>
          <w:instrText xml:space="preserve"> PAGE   \* MERGEFORMAT </w:instrText>
        </w:r>
        <w:r w:rsidR="00364811" w:rsidRPr="003A77A3">
          <w:rPr>
            <w:sz w:val="18"/>
            <w:szCs w:val="18"/>
          </w:rPr>
          <w:fldChar w:fldCharType="separate"/>
        </w:r>
        <w:r w:rsidR="00515198">
          <w:rPr>
            <w:noProof/>
            <w:sz w:val="18"/>
            <w:szCs w:val="18"/>
          </w:rPr>
          <w:t>3</w:t>
        </w:r>
        <w:r w:rsidR="00364811" w:rsidRPr="003A77A3">
          <w:rPr>
            <w:sz w:val="18"/>
            <w:szCs w:val="18"/>
          </w:rPr>
          <w:fldChar w:fldCharType="end"/>
        </w:r>
      </w:p>
    </w:sdtContent>
  </w:sdt>
  <w:p w14:paraId="6B97D03D" w14:textId="77777777" w:rsidR="0013599E" w:rsidRDefault="0013599E" w:rsidP="00606974">
    <w:pPr>
      <w:pStyle w:val="Footer"/>
      <w:jc w:val="center"/>
      <w:rPr>
        <w:rStyle w:val="PageNumber"/>
      </w:rPr>
    </w:pPr>
  </w:p>
  <w:p w14:paraId="3A1C9A83" w14:textId="77777777" w:rsidR="005212AA" w:rsidRDefault="005212A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263642469"/>
      <w:docPartObj>
        <w:docPartGallery w:val="Page Numbers (Bottom of Page)"/>
        <w:docPartUnique/>
      </w:docPartObj>
    </w:sdtPr>
    <w:sdtEndPr/>
    <w:sdtContent>
      <w:p w14:paraId="2231D027" w14:textId="14D6E016" w:rsidR="0013599E" w:rsidRPr="003A77A3" w:rsidRDefault="0013599E" w:rsidP="0013599E">
        <w:pPr>
          <w:pStyle w:val="Footer"/>
          <w:tabs>
            <w:tab w:val="clear" w:pos="4153"/>
            <w:tab w:val="clear" w:pos="8306"/>
            <w:tab w:val="left" w:pos="0"/>
            <w:tab w:val="right" w:pos="9639"/>
          </w:tabs>
          <w:rPr>
            <w:sz w:val="18"/>
            <w:szCs w:val="18"/>
          </w:rPr>
        </w:pPr>
        <w:r>
          <w:rPr>
            <w:sz w:val="18"/>
            <w:szCs w:val="18"/>
          </w:rPr>
          <w:t xml:space="preserve">Version </w:t>
        </w:r>
        <w:r w:rsidR="00515198">
          <w:rPr>
            <w:sz w:val="18"/>
            <w:szCs w:val="18"/>
          </w:rPr>
          <w:t>1.1</w:t>
        </w:r>
        <w:r>
          <w:rPr>
            <w:sz w:val="18"/>
            <w:szCs w:val="18"/>
          </w:rPr>
          <w:t xml:space="preserve"> </w:t>
        </w:r>
        <w:r w:rsidR="00515198">
          <w:rPr>
            <w:sz w:val="18"/>
            <w:szCs w:val="18"/>
          </w:rPr>
          <w:t>September</w:t>
        </w:r>
        <w:r w:rsidR="00102FC5">
          <w:rPr>
            <w:sz w:val="18"/>
            <w:szCs w:val="18"/>
          </w:rPr>
          <w:t xml:space="preserve"> </w:t>
        </w:r>
        <w:r w:rsidR="00515198">
          <w:rPr>
            <w:sz w:val="18"/>
            <w:szCs w:val="18"/>
          </w:rPr>
          <w:t>2018</w:t>
        </w:r>
        <w:r>
          <w:rPr>
            <w:sz w:val="18"/>
            <w:szCs w:val="18"/>
          </w:rPr>
          <w:tab/>
        </w:r>
        <w:r w:rsidRPr="003A77A3">
          <w:rPr>
            <w:sz w:val="18"/>
            <w:szCs w:val="18"/>
          </w:rPr>
          <w:t xml:space="preserve">Page | </w:t>
        </w:r>
        <w:r w:rsidR="00364811" w:rsidRPr="003A77A3">
          <w:rPr>
            <w:sz w:val="18"/>
            <w:szCs w:val="18"/>
          </w:rPr>
          <w:fldChar w:fldCharType="begin"/>
        </w:r>
        <w:r w:rsidRPr="003A77A3">
          <w:rPr>
            <w:sz w:val="18"/>
            <w:szCs w:val="18"/>
          </w:rPr>
          <w:instrText xml:space="preserve"> PAGE   \* MERGEFORMAT </w:instrText>
        </w:r>
        <w:r w:rsidR="00364811" w:rsidRPr="003A77A3">
          <w:rPr>
            <w:sz w:val="18"/>
            <w:szCs w:val="18"/>
          </w:rPr>
          <w:fldChar w:fldCharType="separate"/>
        </w:r>
        <w:r w:rsidR="00515198">
          <w:rPr>
            <w:noProof/>
            <w:sz w:val="18"/>
            <w:szCs w:val="18"/>
          </w:rPr>
          <w:t>1</w:t>
        </w:r>
        <w:r w:rsidR="00364811" w:rsidRPr="003A77A3">
          <w:rPr>
            <w:sz w:val="18"/>
            <w:szCs w:val="18"/>
          </w:rPr>
          <w:fldChar w:fldCharType="end"/>
        </w:r>
      </w:p>
    </w:sdtContent>
  </w:sdt>
  <w:p w14:paraId="6C0B20D0" w14:textId="7AA11692" w:rsidR="0013599E" w:rsidRPr="007009C5" w:rsidRDefault="00515198" w:rsidP="00515198">
    <w:pPr>
      <w:pStyle w:val="Footer"/>
      <w:tabs>
        <w:tab w:val="clear" w:pos="4153"/>
        <w:tab w:val="clear" w:pos="8306"/>
        <w:tab w:val="left" w:pos="1392"/>
      </w:tabs>
      <w:rPr>
        <w:rFonts w:ascii="Tahoma" w:hAnsi="Tahoma" w:cs="Tahoma"/>
        <w:sz w:val="16"/>
        <w:szCs w:val="16"/>
      </w:rPr>
    </w:pPr>
    <w:r>
      <w:rPr>
        <w:rFonts w:ascii="Tahoma" w:hAnsi="Tahoma" w:cs="Tahoma"/>
        <w:sz w:val="16"/>
        <w:szCs w:val="16"/>
      </w:rPr>
      <w:tab/>
    </w:r>
  </w:p>
  <w:p w14:paraId="01F6B1B2" w14:textId="77777777" w:rsidR="005212AA" w:rsidRDefault="005212A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B3C8C8" w14:textId="77777777" w:rsidR="00CC25C9" w:rsidRDefault="00CC25C9" w:rsidP="00250771">
      <w:r>
        <w:separator/>
      </w:r>
    </w:p>
    <w:p w14:paraId="052A6F8F" w14:textId="77777777" w:rsidR="00CC25C9" w:rsidRDefault="00CC25C9"/>
  </w:footnote>
  <w:footnote w:type="continuationSeparator" w:id="0">
    <w:p w14:paraId="3C37198D" w14:textId="77777777" w:rsidR="00CC25C9" w:rsidRDefault="00CC25C9" w:rsidP="00250771">
      <w:r>
        <w:continuationSeparator/>
      </w:r>
    </w:p>
    <w:p w14:paraId="28DC1A7A" w14:textId="77777777" w:rsidR="00CC25C9" w:rsidRDefault="00CC25C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ADE5A" w14:textId="5823FAD1" w:rsidR="0013599E" w:rsidRDefault="00515198" w:rsidP="00515198">
    <w:pPr>
      <w:pStyle w:val="Header"/>
      <w:tabs>
        <w:tab w:val="clear" w:pos="4153"/>
        <w:tab w:val="clear" w:pos="8306"/>
        <w:tab w:val="left" w:pos="3804"/>
      </w:tabs>
      <w:ind w:left="-1134"/>
    </w:pPr>
    <w:r w:rsidRPr="00662F68">
      <w:rPr>
        <w:rFonts w:ascii="Calibri" w:hAnsi="Calibri"/>
        <w:noProof/>
        <w:color w:val="0070C0"/>
        <w:sz w:val="56"/>
        <w:szCs w:val="28"/>
        <w:lang w:eastAsia="zh-CN"/>
      </w:rPr>
      <w:drawing>
        <wp:inline distT="0" distB="0" distL="0" distR="0" wp14:anchorId="12F336A5" wp14:editId="5805B860">
          <wp:extent cx="7558920" cy="952500"/>
          <wp:effectExtent l="0" t="0" r="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
                  <a:stretch>
                    <a:fillRect/>
                  </a:stretch>
                </pic:blipFill>
                <pic:spPr>
                  <a:xfrm>
                    <a:off x="0" y="0"/>
                    <a:ext cx="7654053" cy="964488"/>
                  </a:xfrm>
                  <a:prstGeom prst="rect">
                    <a:avLst/>
                  </a:prstGeom>
                </pic:spPr>
              </pic:pic>
            </a:graphicData>
          </a:graphic>
        </wp:inline>
      </w:drawing>
    </w:r>
    <w:r w:rsidR="00FD6845">
      <w:tab/>
    </w:r>
  </w:p>
  <w:p w14:paraId="55012764" w14:textId="77777777" w:rsidR="0013599E" w:rsidRDefault="0013599E">
    <w:pPr>
      <w:pStyle w:val="Header"/>
      <w:rPr>
        <w:b/>
      </w:rPr>
    </w:pPr>
    <w:r>
      <w:rPr>
        <w:b/>
      </w:rPr>
      <w:tab/>
    </w:r>
    <w:r>
      <w:rPr>
        <w:b/>
      </w:rPr>
      <w:tab/>
    </w:r>
  </w:p>
  <w:p w14:paraId="28511B8B" w14:textId="77777777" w:rsidR="005212AA" w:rsidRDefault="005212A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B4776"/>
    <w:multiLevelType w:val="multilevel"/>
    <w:tmpl w:val="25BE4E4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679"/>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11BE6C1D"/>
    <w:multiLevelType w:val="multilevel"/>
    <w:tmpl w:val="932EF8D0"/>
    <w:lvl w:ilvl="0">
      <w:start w:val="1"/>
      <w:numFmt w:val="decimal"/>
      <w:lvlText w:val="%1"/>
      <w:lvlJc w:val="left"/>
      <w:pPr>
        <w:tabs>
          <w:tab w:val="num" w:pos="567"/>
        </w:tabs>
        <w:ind w:left="567" w:hanging="567"/>
      </w:pPr>
    </w:lvl>
    <w:lvl w:ilvl="1">
      <w:start w:val="1"/>
      <w:numFmt w:val="decimal"/>
      <w:lvlRestart w:val="0"/>
      <w:pStyle w:val="HeadingNumber3"/>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3389437B"/>
    <w:multiLevelType w:val="hybridMultilevel"/>
    <w:tmpl w:val="06123D7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36E479D3"/>
    <w:multiLevelType w:val="hybridMultilevel"/>
    <w:tmpl w:val="E4B80A6E"/>
    <w:lvl w:ilvl="0" w:tplc="0C09000F">
      <w:start w:val="1"/>
      <w:numFmt w:val="decimal"/>
      <w:lvlText w:val="%1."/>
      <w:lvlJc w:val="left"/>
      <w:pPr>
        <w:ind w:left="1038" w:hanging="360"/>
      </w:pPr>
    </w:lvl>
    <w:lvl w:ilvl="1" w:tplc="0C090019" w:tentative="1">
      <w:start w:val="1"/>
      <w:numFmt w:val="lowerLetter"/>
      <w:lvlText w:val="%2."/>
      <w:lvlJc w:val="left"/>
      <w:pPr>
        <w:ind w:left="1758" w:hanging="360"/>
      </w:pPr>
    </w:lvl>
    <w:lvl w:ilvl="2" w:tplc="0C09001B" w:tentative="1">
      <w:start w:val="1"/>
      <w:numFmt w:val="lowerRoman"/>
      <w:lvlText w:val="%3."/>
      <w:lvlJc w:val="right"/>
      <w:pPr>
        <w:ind w:left="2478" w:hanging="180"/>
      </w:pPr>
    </w:lvl>
    <w:lvl w:ilvl="3" w:tplc="0C09000F" w:tentative="1">
      <w:start w:val="1"/>
      <w:numFmt w:val="decimal"/>
      <w:lvlText w:val="%4."/>
      <w:lvlJc w:val="left"/>
      <w:pPr>
        <w:ind w:left="3198" w:hanging="360"/>
      </w:pPr>
    </w:lvl>
    <w:lvl w:ilvl="4" w:tplc="0C090019" w:tentative="1">
      <w:start w:val="1"/>
      <w:numFmt w:val="lowerLetter"/>
      <w:lvlText w:val="%5."/>
      <w:lvlJc w:val="left"/>
      <w:pPr>
        <w:ind w:left="3918" w:hanging="360"/>
      </w:pPr>
    </w:lvl>
    <w:lvl w:ilvl="5" w:tplc="0C09001B" w:tentative="1">
      <w:start w:val="1"/>
      <w:numFmt w:val="lowerRoman"/>
      <w:lvlText w:val="%6."/>
      <w:lvlJc w:val="right"/>
      <w:pPr>
        <w:ind w:left="4638" w:hanging="180"/>
      </w:pPr>
    </w:lvl>
    <w:lvl w:ilvl="6" w:tplc="0C09000F" w:tentative="1">
      <w:start w:val="1"/>
      <w:numFmt w:val="decimal"/>
      <w:lvlText w:val="%7."/>
      <w:lvlJc w:val="left"/>
      <w:pPr>
        <w:ind w:left="5358" w:hanging="360"/>
      </w:pPr>
    </w:lvl>
    <w:lvl w:ilvl="7" w:tplc="0C090019" w:tentative="1">
      <w:start w:val="1"/>
      <w:numFmt w:val="lowerLetter"/>
      <w:lvlText w:val="%8."/>
      <w:lvlJc w:val="left"/>
      <w:pPr>
        <w:ind w:left="6078" w:hanging="360"/>
      </w:pPr>
    </w:lvl>
    <w:lvl w:ilvl="8" w:tplc="0C09001B" w:tentative="1">
      <w:start w:val="1"/>
      <w:numFmt w:val="lowerRoman"/>
      <w:lvlText w:val="%9."/>
      <w:lvlJc w:val="right"/>
      <w:pPr>
        <w:ind w:left="6798" w:hanging="180"/>
      </w:pPr>
    </w:lvl>
  </w:abstractNum>
  <w:abstractNum w:abstractNumId="4" w15:restartNumberingAfterBreak="0">
    <w:nsid w:val="433214F0"/>
    <w:multiLevelType w:val="hybridMultilevel"/>
    <w:tmpl w:val="C3C60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92725EA"/>
    <w:multiLevelType w:val="multilevel"/>
    <w:tmpl w:val="B1C0ADA4"/>
    <w:lvl w:ilvl="0">
      <w:start w:val="1"/>
      <w:numFmt w:val="decimal"/>
      <w:pStyle w:val="HeadingNumber1"/>
      <w:lvlText w:val="%1"/>
      <w:lvlJc w:val="left"/>
      <w:pPr>
        <w:tabs>
          <w:tab w:val="num" w:pos="567"/>
        </w:tabs>
        <w:ind w:left="567" w:hanging="567"/>
      </w:pPr>
    </w:lvl>
    <w:lvl w:ilvl="1">
      <w:start w:val="1"/>
      <w:numFmt w:val="decimal"/>
      <w:lvlRestart w:val="0"/>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50FA606B"/>
    <w:multiLevelType w:val="hybridMultilevel"/>
    <w:tmpl w:val="E96425A2"/>
    <w:lvl w:ilvl="0" w:tplc="0C090001">
      <w:start w:val="1"/>
      <w:numFmt w:val="bullet"/>
      <w:lvlText w:val=""/>
      <w:lvlJc w:val="left"/>
      <w:pPr>
        <w:tabs>
          <w:tab w:val="num" w:pos="1038"/>
        </w:tabs>
        <w:ind w:left="1038" w:hanging="360"/>
      </w:pPr>
      <w:rPr>
        <w:rFonts w:ascii="Symbol" w:hAnsi="Symbol" w:hint="default"/>
      </w:rPr>
    </w:lvl>
    <w:lvl w:ilvl="1" w:tplc="0C090003" w:tentative="1">
      <w:start w:val="1"/>
      <w:numFmt w:val="bullet"/>
      <w:lvlText w:val="o"/>
      <w:lvlJc w:val="left"/>
      <w:pPr>
        <w:tabs>
          <w:tab w:val="num" w:pos="1758"/>
        </w:tabs>
        <w:ind w:left="1758" w:hanging="360"/>
      </w:pPr>
      <w:rPr>
        <w:rFonts w:ascii="Courier New" w:hAnsi="Courier New" w:cs="Courier New" w:hint="default"/>
      </w:rPr>
    </w:lvl>
    <w:lvl w:ilvl="2" w:tplc="0C090005" w:tentative="1">
      <w:start w:val="1"/>
      <w:numFmt w:val="bullet"/>
      <w:lvlText w:val=""/>
      <w:lvlJc w:val="left"/>
      <w:pPr>
        <w:tabs>
          <w:tab w:val="num" w:pos="2478"/>
        </w:tabs>
        <w:ind w:left="2478" w:hanging="360"/>
      </w:pPr>
      <w:rPr>
        <w:rFonts w:ascii="Wingdings" w:hAnsi="Wingdings" w:hint="default"/>
      </w:rPr>
    </w:lvl>
    <w:lvl w:ilvl="3" w:tplc="0C090001" w:tentative="1">
      <w:start w:val="1"/>
      <w:numFmt w:val="bullet"/>
      <w:lvlText w:val=""/>
      <w:lvlJc w:val="left"/>
      <w:pPr>
        <w:tabs>
          <w:tab w:val="num" w:pos="3198"/>
        </w:tabs>
        <w:ind w:left="3198" w:hanging="360"/>
      </w:pPr>
      <w:rPr>
        <w:rFonts w:ascii="Symbol" w:hAnsi="Symbol" w:hint="default"/>
      </w:rPr>
    </w:lvl>
    <w:lvl w:ilvl="4" w:tplc="0C090003" w:tentative="1">
      <w:start w:val="1"/>
      <w:numFmt w:val="bullet"/>
      <w:lvlText w:val="o"/>
      <w:lvlJc w:val="left"/>
      <w:pPr>
        <w:tabs>
          <w:tab w:val="num" w:pos="3918"/>
        </w:tabs>
        <w:ind w:left="3918" w:hanging="360"/>
      </w:pPr>
      <w:rPr>
        <w:rFonts w:ascii="Courier New" w:hAnsi="Courier New" w:cs="Courier New" w:hint="default"/>
      </w:rPr>
    </w:lvl>
    <w:lvl w:ilvl="5" w:tplc="0C090005" w:tentative="1">
      <w:start w:val="1"/>
      <w:numFmt w:val="bullet"/>
      <w:lvlText w:val=""/>
      <w:lvlJc w:val="left"/>
      <w:pPr>
        <w:tabs>
          <w:tab w:val="num" w:pos="4638"/>
        </w:tabs>
        <w:ind w:left="4638" w:hanging="360"/>
      </w:pPr>
      <w:rPr>
        <w:rFonts w:ascii="Wingdings" w:hAnsi="Wingdings" w:hint="default"/>
      </w:rPr>
    </w:lvl>
    <w:lvl w:ilvl="6" w:tplc="0C090001" w:tentative="1">
      <w:start w:val="1"/>
      <w:numFmt w:val="bullet"/>
      <w:lvlText w:val=""/>
      <w:lvlJc w:val="left"/>
      <w:pPr>
        <w:tabs>
          <w:tab w:val="num" w:pos="5358"/>
        </w:tabs>
        <w:ind w:left="5358" w:hanging="360"/>
      </w:pPr>
      <w:rPr>
        <w:rFonts w:ascii="Symbol" w:hAnsi="Symbol" w:hint="default"/>
      </w:rPr>
    </w:lvl>
    <w:lvl w:ilvl="7" w:tplc="0C090003" w:tentative="1">
      <w:start w:val="1"/>
      <w:numFmt w:val="bullet"/>
      <w:lvlText w:val="o"/>
      <w:lvlJc w:val="left"/>
      <w:pPr>
        <w:tabs>
          <w:tab w:val="num" w:pos="6078"/>
        </w:tabs>
        <w:ind w:left="6078" w:hanging="360"/>
      </w:pPr>
      <w:rPr>
        <w:rFonts w:ascii="Courier New" w:hAnsi="Courier New" w:cs="Courier New" w:hint="default"/>
      </w:rPr>
    </w:lvl>
    <w:lvl w:ilvl="8" w:tplc="0C090005" w:tentative="1">
      <w:start w:val="1"/>
      <w:numFmt w:val="bullet"/>
      <w:lvlText w:val=""/>
      <w:lvlJc w:val="left"/>
      <w:pPr>
        <w:tabs>
          <w:tab w:val="num" w:pos="6798"/>
        </w:tabs>
        <w:ind w:left="6798" w:hanging="360"/>
      </w:pPr>
      <w:rPr>
        <w:rFonts w:ascii="Wingdings" w:hAnsi="Wingdings" w:hint="default"/>
      </w:rPr>
    </w:lvl>
  </w:abstractNum>
  <w:num w:numId="1">
    <w:abstractNumId w:val="5"/>
  </w:num>
  <w:num w:numId="2">
    <w:abstractNumId w:val="1"/>
  </w:num>
  <w:num w:numId="3">
    <w:abstractNumId w:val="0"/>
  </w:num>
  <w:num w:numId="4">
    <w:abstractNumId w:val="6"/>
  </w:num>
  <w:num w:numId="5">
    <w:abstractNumId w:val="3"/>
  </w:num>
  <w:num w:numId="6">
    <w:abstractNumId w:val="2"/>
  </w:num>
  <w:num w:numId="7">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336F5C"/>
    <w:rsid w:val="000579C8"/>
    <w:rsid w:val="0006299D"/>
    <w:rsid w:val="000726DC"/>
    <w:rsid w:val="00102FC5"/>
    <w:rsid w:val="0013599E"/>
    <w:rsid w:val="001373DC"/>
    <w:rsid w:val="00146B37"/>
    <w:rsid w:val="00157F0D"/>
    <w:rsid w:val="00163C99"/>
    <w:rsid w:val="0017415A"/>
    <w:rsid w:val="00187141"/>
    <w:rsid w:val="00187D26"/>
    <w:rsid w:val="001C121A"/>
    <w:rsid w:val="001C26F3"/>
    <w:rsid w:val="001C3867"/>
    <w:rsid w:val="001C55DB"/>
    <w:rsid w:val="001D5EB9"/>
    <w:rsid w:val="00221A83"/>
    <w:rsid w:val="0023757F"/>
    <w:rsid w:val="00237A59"/>
    <w:rsid w:val="00246143"/>
    <w:rsid w:val="00250771"/>
    <w:rsid w:val="00251E4B"/>
    <w:rsid w:val="00252E5E"/>
    <w:rsid w:val="002A1B3A"/>
    <w:rsid w:val="002B2F11"/>
    <w:rsid w:val="002E0FAD"/>
    <w:rsid w:val="002F6FE7"/>
    <w:rsid w:val="0031048B"/>
    <w:rsid w:val="0031489A"/>
    <w:rsid w:val="00316189"/>
    <w:rsid w:val="003175E4"/>
    <w:rsid w:val="00334E07"/>
    <w:rsid w:val="00336F5C"/>
    <w:rsid w:val="00340708"/>
    <w:rsid w:val="00364811"/>
    <w:rsid w:val="003671F7"/>
    <w:rsid w:val="0037679C"/>
    <w:rsid w:val="003A7220"/>
    <w:rsid w:val="003A77A3"/>
    <w:rsid w:val="003C0D4A"/>
    <w:rsid w:val="003E4595"/>
    <w:rsid w:val="003F1EA9"/>
    <w:rsid w:val="003F6B0B"/>
    <w:rsid w:val="004C49C9"/>
    <w:rsid w:val="004D0194"/>
    <w:rsid w:val="004F7060"/>
    <w:rsid w:val="005064B6"/>
    <w:rsid w:val="0050769E"/>
    <w:rsid w:val="00511E31"/>
    <w:rsid w:val="00515198"/>
    <w:rsid w:val="005212AA"/>
    <w:rsid w:val="00586037"/>
    <w:rsid w:val="0058622B"/>
    <w:rsid w:val="00597741"/>
    <w:rsid w:val="005E43EB"/>
    <w:rsid w:val="005F0702"/>
    <w:rsid w:val="005F39EF"/>
    <w:rsid w:val="00606974"/>
    <w:rsid w:val="00611E35"/>
    <w:rsid w:val="00625FD1"/>
    <w:rsid w:val="006267F8"/>
    <w:rsid w:val="00632992"/>
    <w:rsid w:val="0065460D"/>
    <w:rsid w:val="00657762"/>
    <w:rsid w:val="00666821"/>
    <w:rsid w:val="006668F4"/>
    <w:rsid w:val="006975DD"/>
    <w:rsid w:val="006A4485"/>
    <w:rsid w:val="006B4A3D"/>
    <w:rsid w:val="006D1BF0"/>
    <w:rsid w:val="006D1C11"/>
    <w:rsid w:val="006D1C63"/>
    <w:rsid w:val="006D2A04"/>
    <w:rsid w:val="006F5938"/>
    <w:rsid w:val="007009C5"/>
    <w:rsid w:val="007014AA"/>
    <w:rsid w:val="00715DD1"/>
    <w:rsid w:val="00735A5B"/>
    <w:rsid w:val="00741DE8"/>
    <w:rsid w:val="007443CA"/>
    <w:rsid w:val="00752F06"/>
    <w:rsid w:val="0075622D"/>
    <w:rsid w:val="00791379"/>
    <w:rsid w:val="00794D53"/>
    <w:rsid w:val="007A33E2"/>
    <w:rsid w:val="007D0432"/>
    <w:rsid w:val="007D33E6"/>
    <w:rsid w:val="007D4C5C"/>
    <w:rsid w:val="00812FC2"/>
    <w:rsid w:val="00823F61"/>
    <w:rsid w:val="008412C3"/>
    <w:rsid w:val="008517EC"/>
    <w:rsid w:val="0087124B"/>
    <w:rsid w:val="008778F0"/>
    <w:rsid w:val="008A08C0"/>
    <w:rsid w:val="008A37AE"/>
    <w:rsid w:val="008B451C"/>
    <w:rsid w:val="008B4DF6"/>
    <w:rsid w:val="008B7815"/>
    <w:rsid w:val="008D3135"/>
    <w:rsid w:val="008D4F37"/>
    <w:rsid w:val="008E55E9"/>
    <w:rsid w:val="008E6433"/>
    <w:rsid w:val="0092581F"/>
    <w:rsid w:val="009266C0"/>
    <w:rsid w:val="00952992"/>
    <w:rsid w:val="00954A85"/>
    <w:rsid w:val="00961A9C"/>
    <w:rsid w:val="00975F88"/>
    <w:rsid w:val="009827EA"/>
    <w:rsid w:val="00997584"/>
    <w:rsid w:val="009A579A"/>
    <w:rsid w:val="009B64DE"/>
    <w:rsid w:val="009D2EAF"/>
    <w:rsid w:val="009E1DF3"/>
    <w:rsid w:val="009F77FD"/>
    <w:rsid w:val="00A040BE"/>
    <w:rsid w:val="00A13D84"/>
    <w:rsid w:val="00A1704B"/>
    <w:rsid w:val="00A23A06"/>
    <w:rsid w:val="00A4305F"/>
    <w:rsid w:val="00A6671D"/>
    <w:rsid w:val="00AD6B4B"/>
    <w:rsid w:val="00AF3E77"/>
    <w:rsid w:val="00B37AB8"/>
    <w:rsid w:val="00B96BEF"/>
    <w:rsid w:val="00BA26A9"/>
    <w:rsid w:val="00BC56E0"/>
    <w:rsid w:val="00C00445"/>
    <w:rsid w:val="00C24C16"/>
    <w:rsid w:val="00C81C11"/>
    <w:rsid w:val="00C87941"/>
    <w:rsid w:val="00CA2106"/>
    <w:rsid w:val="00CA4C0B"/>
    <w:rsid w:val="00CA76B6"/>
    <w:rsid w:val="00CC14A9"/>
    <w:rsid w:val="00CC25C9"/>
    <w:rsid w:val="00CC59A1"/>
    <w:rsid w:val="00CD2BD7"/>
    <w:rsid w:val="00CD3994"/>
    <w:rsid w:val="00CF2309"/>
    <w:rsid w:val="00D00147"/>
    <w:rsid w:val="00D045F5"/>
    <w:rsid w:val="00D339D1"/>
    <w:rsid w:val="00D3615D"/>
    <w:rsid w:val="00D528BE"/>
    <w:rsid w:val="00D5561B"/>
    <w:rsid w:val="00D57910"/>
    <w:rsid w:val="00D94EB5"/>
    <w:rsid w:val="00DA738A"/>
    <w:rsid w:val="00DA7ECF"/>
    <w:rsid w:val="00DB7F86"/>
    <w:rsid w:val="00DD452E"/>
    <w:rsid w:val="00DE1ECE"/>
    <w:rsid w:val="00DE6150"/>
    <w:rsid w:val="00DF7D7E"/>
    <w:rsid w:val="00E047C7"/>
    <w:rsid w:val="00E14055"/>
    <w:rsid w:val="00E31278"/>
    <w:rsid w:val="00E40B15"/>
    <w:rsid w:val="00E71440"/>
    <w:rsid w:val="00E96497"/>
    <w:rsid w:val="00EB2B53"/>
    <w:rsid w:val="00EB5AB2"/>
    <w:rsid w:val="00EB7AC4"/>
    <w:rsid w:val="00EE1C51"/>
    <w:rsid w:val="00F13478"/>
    <w:rsid w:val="00F16C63"/>
    <w:rsid w:val="00F2773B"/>
    <w:rsid w:val="00F378EF"/>
    <w:rsid w:val="00F43B11"/>
    <w:rsid w:val="00F526BA"/>
    <w:rsid w:val="00F564A1"/>
    <w:rsid w:val="00F95F7B"/>
    <w:rsid w:val="00F967AD"/>
    <w:rsid w:val="00FA0072"/>
    <w:rsid w:val="00FD68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6145"/>
    <o:shapelayout v:ext="edit">
      <o:idmap v:ext="edit" data="1"/>
    </o:shapelayout>
  </w:shapeDefaults>
  <w:decimalSymbol w:val="."/>
  <w:listSeparator w:val=","/>
  <w14:docId w14:val="4127D4E5"/>
  <w15:docId w15:val="{AC2AB0AD-EF7A-4B4D-9862-A9A21732E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8EF"/>
    <w:rPr>
      <w:rFonts w:ascii="Arial" w:hAnsi="Arial"/>
      <w:sz w:val="22"/>
    </w:rPr>
  </w:style>
  <w:style w:type="paragraph" w:styleId="Heading1">
    <w:name w:val="heading 1"/>
    <w:basedOn w:val="Normal"/>
    <w:next w:val="Normal"/>
    <w:qFormat/>
    <w:rsid w:val="00E14055"/>
    <w:pPr>
      <w:keepNext/>
      <w:jc w:val="center"/>
      <w:outlineLvl w:val="0"/>
    </w:pPr>
    <w:rPr>
      <w:b/>
      <w:u w:val="single"/>
    </w:rPr>
  </w:style>
  <w:style w:type="paragraph" w:styleId="Heading2">
    <w:name w:val="heading 2"/>
    <w:basedOn w:val="Normal"/>
    <w:next w:val="Normal"/>
    <w:qFormat/>
    <w:rsid w:val="00E14055"/>
    <w:pPr>
      <w:keepNext/>
      <w:jc w:val="center"/>
      <w:outlineLvl w:val="1"/>
    </w:pPr>
    <w:rPr>
      <w:b/>
    </w:rPr>
  </w:style>
  <w:style w:type="paragraph" w:styleId="Heading3">
    <w:name w:val="heading 3"/>
    <w:basedOn w:val="Normal"/>
    <w:next w:val="Normal"/>
    <w:qFormat/>
    <w:rsid w:val="00E14055"/>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Number2">
    <w:name w:val="Heading Number 2"/>
    <w:basedOn w:val="Normal"/>
    <w:rsid w:val="00E14055"/>
  </w:style>
  <w:style w:type="paragraph" w:customStyle="1" w:styleId="HeadingNumber1">
    <w:name w:val="Heading Number 1"/>
    <w:basedOn w:val="Normal"/>
    <w:rsid w:val="00E14055"/>
    <w:pPr>
      <w:numPr>
        <w:numId w:val="1"/>
      </w:numPr>
      <w:spacing w:after="240"/>
    </w:pPr>
    <w:rPr>
      <w:b/>
    </w:rPr>
  </w:style>
  <w:style w:type="paragraph" w:styleId="Header">
    <w:name w:val="header"/>
    <w:basedOn w:val="Normal"/>
    <w:rsid w:val="00E14055"/>
    <w:pPr>
      <w:tabs>
        <w:tab w:val="center" w:pos="4153"/>
        <w:tab w:val="right" w:pos="8306"/>
      </w:tabs>
    </w:pPr>
  </w:style>
  <w:style w:type="paragraph" w:styleId="Footer">
    <w:name w:val="footer"/>
    <w:basedOn w:val="Normal"/>
    <w:link w:val="FooterChar"/>
    <w:uiPriority w:val="99"/>
    <w:rsid w:val="00E14055"/>
    <w:pPr>
      <w:tabs>
        <w:tab w:val="center" w:pos="4153"/>
        <w:tab w:val="right" w:pos="8306"/>
      </w:tabs>
    </w:pPr>
  </w:style>
  <w:style w:type="character" w:styleId="PageNumber">
    <w:name w:val="page number"/>
    <w:basedOn w:val="DefaultParagraphFont"/>
    <w:rsid w:val="00E14055"/>
  </w:style>
  <w:style w:type="paragraph" w:styleId="BodyText">
    <w:name w:val="Body Text"/>
    <w:basedOn w:val="Normal"/>
    <w:rsid w:val="001D5EB9"/>
    <w:rPr>
      <w:rFonts w:ascii="Century Gothic" w:hAnsi="Century Gothic"/>
      <w:sz w:val="20"/>
    </w:rPr>
  </w:style>
  <w:style w:type="paragraph" w:customStyle="1" w:styleId="HeadingNumber3">
    <w:name w:val="Heading Number 3"/>
    <w:basedOn w:val="HeadingNumber2"/>
    <w:rsid w:val="00E14055"/>
    <w:pPr>
      <w:numPr>
        <w:ilvl w:val="1"/>
        <w:numId w:val="2"/>
      </w:numPr>
    </w:pPr>
  </w:style>
  <w:style w:type="paragraph" w:styleId="BodyText2">
    <w:name w:val="Body Text 2"/>
    <w:basedOn w:val="Normal"/>
    <w:rsid w:val="006F5938"/>
    <w:pPr>
      <w:spacing w:after="120" w:line="480" w:lineRule="auto"/>
    </w:pPr>
  </w:style>
  <w:style w:type="paragraph" w:styleId="BalloonText">
    <w:name w:val="Balloon Text"/>
    <w:basedOn w:val="Normal"/>
    <w:semiHidden/>
    <w:rsid w:val="0075622D"/>
    <w:rPr>
      <w:rFonts w:ascii="Tahoma" w:hAnsi="Tahoma" w:cs="Tahoma"/>
      <w:sz w:val="16"/>
      <w:szCs w:val="16"/>
    </w:rPr>
  </w:style>
  <w:style w:type="character" w:styleId="CommentReference">
    <w:name w:val="annotation reference"/>
    <w:basedOn w:val="DefaultParagraphFont"/>
    <w:semiHidden/>
    <w:rsid w:val="0075622D"/>
    <w:rPr>
      <w:sz w:val="16"/>
      <w:szCs w:val="16"/>
    </w:rPr>
  </w:style>
  <w:style w:type="paragraph" w:styleId="CommentText">
    <w:name w:val="annotation text"/>
    <w:basedOn w:val="Normal"/>
    <w:semiHidden/>
    <w:rsid w:val="0075622D"/>
    <w:rPr>
      <w:sz w:val="20"/>
    </w:rPr>
  </w:style>
  <w:style w:type="paragraph" w:styleId="CommentSubject">
    <w:name w:val="annotation subject"/>
    <w:basedOn w:val="CommentText"/>
    <w:next w:val="CommentText"/>
    <w:semiHidden/>
    <w:rsid w:val="0075622D"/>
    <w:rPr>
      <w:b/>
      <w:bCs/>
    </w:rPr>
  </w:style>
  <w:style w:type="paragraph" w:customStyle="1" w:styleId="Default">
    <w:name w:val="Default"/>
    <w:rsid w:val="00251E4B"/>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3A77A3"/>
    <w:rPr>
      <w:rFonts w:ascii="Arial" w:hAnsi="Arial"/>
      <w:sz w:val="22"/>
    </w:rPr>
  </w:style>
  <w:style w:type="paragraph" w:styleId="ListParagraph">
    <w:name w:val="List Paragraph"/>
    <w:basedOn w:val="Normal"/>
    <w:uiPriority w:val="34"/>
    <w:qFormat/>
    <w:rsid w:val="002F6F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815C1-9D63-4330-9F22-97F7C8CA9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619</Words>
  <Characters>3639</Characters>
  <Application>Microsoft Office Word</Application>
  <DocSecurity>0</DocSecurity>
  <Lines>125</Lines>
  <Paragraphs>96</Paragraphs>
  <ScaleCrop>false</ScaleCrop>
  <HeadingPairs>
    <vt:vector size="2" baseType="variant">
      <vt:variant>
        <vt:lpstr>Title</vt:lpstr>
      </vt:variant>
      <vt:variant>
        <vt:i4>1</vt:i4>
      </vt:variant>
    </vt:vector>
  </HeadingPairs>
  <TitlesOfParts>
    <vt:vector size="1" baseType="lpstr">
      <vt:lpstr>Alfred Planning Committee</vt:lpstr>
    </vt:vector>
  </TitlesOfParts>
  <Company>The Alfred</Company>
  <LinksUpToDate>false</LinksUpToDate>
  <CharactersWithSpaces>4162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Alfred Planning Committee</dc:title>
  <dc:subject/>
  <dc:creator>template</dc:creator>
  <cp:keywords/>
  <dc:description/>
  <cp:lastModifiedBy>Emily McKie</cp:lastModifiedBy>
  <cp:revision>2</cp:revision>
  <cp:lastPrinted>2011-06-06T00:47:00Z</cp:lastPrinted>
  <dcterms:created xsi:type="dcterms:W3CDTF">2018-09-30T07:02:00Z</dcterms:created>
  <dcterms:modified xsi:type="dcterms:W3CDTF">2018-09-30T07:02:00Z</dcterms:modified>
</cp:coreProperties>
</file>